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0D6E" w14:textId="77777777" w:rsidR="007E6A67" w:rsidRPr="00892A17" w:rsidRDefault="007E6A67" w:rsidP="0009240D">
      <w:pPr>
        <w:widowControl w:val="0"/>
        <w:spacing w:after="100" w:afterAutospacing="1" w:line="216" w:lineRule="auto"/>
        <w:contextualSpacing/>
        <w:rPr>
          <w:rFonts w:ascii="Helvetica" w:eastAsia="Helvetica" w:hAnsi="Helvetica" w:cs="Arial"/>
          <w:b/>
          <w:bCs/>
          <w:color w:val="000000"/>
        </w:rPr>
      </w:pPr>
    </w:p>
    <w:p w14:paraId="11CA06DC" w14:textId="77777777" w:rsidR="007E6A67" w:rsidRPr="00892A17" w:rsidRDefault="007E6A67" w:rsidP="0009240D">
      <w:pPr>
        <w:widowControl w:val="0"/>
        <w:spacing w:after="100" w:afterAutospacing="1" w:line="216" w:lineRule="auto"/>
        <w:contextualSpacing/>
        <w:rPr>
          <w:rFonts w:ascii="Helvetica" w:eastAsia="Helvetica" w:hAnsi="Helvetica" w:cs="Arial"/>
          <w:b/>
          <w:bCs/>
          <w:color w:val="000000"/>
        </w:rPr>
      </w:pPr>
    </w:p>
    <w:p w14:paraId="0E75EDDB" w14:textId="77777777" w:rsidR="007E6A67" w:rsidRPr="00892A17" w:rsidRDefault="007E6A67" w:rsidP="0009240D">
      <w:pPr>
        <w:widowControl w:val="0"/>
        <w:spacing w:after="100" w:afterAutospacing="1" w:line="216" w:lineRule="auto"/>
        <w:contextualSpacing/>
        <w:rPr>
          <w:rFonts w:ascii="Helvetica" w:eastAsia="Helvetica" w:hAnsi="Helvetica" w:cs="Arial"/>
          <w:b/>
          <w:bCs/>
          <w:color w:val="000000"/>
        </w:rPr>
      </w:pPr>
    </w:p>
    <w:p w14:paraId="24C9B1D0" w14:textId="51BD0C89" w:rsidR="0009240D" w:rsidRPr="0049329C" w:rsidRDefault="0049329C" w:rsidP="0009240D">
      <w:pPr>
        <w:widowControl w:val="0"/>
        <w:spacing w:after="100" w:afterAutospacing="1" w:line="216" w:lineRule="auto"/>
        <w:contextualSpacing/>
        <w:rPr>
          <w:rFonts w:ascii="Helvetica" w:eastAsia="Helvetica" w:hAnsi="Helvetica" w:cs="Arial"/>
          <w:b/>
          <w:bCs/>
          <w:color w:val="000000"/>
          <w:u w:val="single"/>
        </w:rPr>
      </w:pPr>
      <w:r>
        <w:rPr>
          <w:rFonts w:ascii="Helvetica" w:eastAsia="Helvetica" w:hAnsi="Helvetica" w:cs="Arial"/>
          <w:b/>
          <w:bCs/>
          <w:color w:val="000000"/>
          <w:u w:val="single"/>
        </w:rPr>
        <w:t>I</w:t>
      </w:r>
      <w:bookmarkStart w:id="0" w:name="_GoBack"/>
      <w:bookmarkEnd w:id="0"/>
      <w:r w:rsidRPr="0049329C">
        <w:rPr>
          <w:rFonts w:ascii="Helvetica" w:eastAsia="Helvetica" w:hAnsi="Helvetica" w:cs="Arial"/>
          <w:b/>
          <w:bCs/>
          <w:color w:val="000000"/>
          <w:u w:val="single"/>
        </w:rPr>
        <w:t>nformazioni pratiche</w:t>
      </w:r>
    </w:p>
    <w:p w14:paraId="68B7346E" w14:textId="77777777" w:rsidR="0009240D" w:rsidRPr="00892A17" w:rsidRDefault="0009240D" w:rsidP="0009240D">
      <w:pPr>
        <w:widowControl w:val="0"/>
        <w:spacing w:after="100" w:afterAutospacing="1" w:line="216" w:lineRule="auto"/>
        <w:contextualSpacing/>
        <w:jc w:val="center"/>
        <w:rPr>
          <w:rFonts w:ascii="Helvetica" w:hAnsi="Helvetica" w:cs="Arial"/>
          <w:color w:val="000000"/>
        </w:rPr>
      </w:pPr>
    </w:p>
    <w:p w14:paraId="7316FF30" w14:textId="77777777" w:rsidR="00D97A3C" w:rsidRDefault="00D97A3C" w:rsidP="0009240D">
      <w:pPr>
        <w:widowControl w:val="0"/>
        <w:spacing w:after="100" w:afterAutospacing="1" w:line="216" w:lineRule="auto"/>
        <w:contextualSpacing/>
        <w:jc w:val="both"/>
        <w:rPr>
          <w:rFonts w:ascii="Helvetica" w:eastAsia="Helvetica" w:hAnsi="Helvetica" w:cs="Arial"/>
          <w:b/>
          <w:bCs/>
          <w:color w:val="000000"/>
        </w:rPr>
      </w:pPr>
    </w:p>
    <w:p w14:paraId="5448BE03" w14:textId="77777777" w:rsidR="00D97A3C" w:rsidRDefault="00D97A3C" w:rsidP="0009240D">
      <w:pPr>
        <w:widowControl w:val="0"/>
        <w:spacing w:after="100" w:afterAutospacing="1" w:line="216" w:lineRule="auto"/>
        <w:contextualSpacing/>
        <w:jc w:val="both"/>
        <w:rPr>
          <w:rFonts w:ascii="Helvetica" w:eastAsia="Helvetica" w:hAnsi="Helvetica" w:cs="Arial"/>
          <w:b/>
          <w:bCs/>
          <w:color w:val="000000"/>
        </w:rPr>
      </w:pPr>
    </w:p>
    <w:p w14:paraId="156DD67C" w14:textId="2A8159C4" w:rsidR="0009240D" w:rsidRPr="00892A17" w:rsidRDefault="0009240D" w:rsidP="0009240D">
      <w:pPr>
        <w:widowControl w:val="0"/>
        <w:spacing w:after="100" w:afterAutospacing="1" w:line="216" w:lineRule="auto"/>
        <w:contextualSpacing/>
        <w:jc w:val="both"/>
        <w:rPr>
          <w:rFonts w:ascii="Helvetica" w:eastAsia="Helvetica" w:hAnsi="Helvetica" w:cs="Arial"/>
          <w:b/>
          <w:bCs/>
          <w:color w:val="000000"/>
        </w:rPr>
      </w:pPr>
      <w:r w:rsidRPr="00892A17">
        <w:rPr>
          <w:rFonts w:ascii="Helvetica" w:eastAsia="Helvetica" w:hAnsi="Helvetica" w:cs="Arial"/>
          <w:b/>
          <w:bCs/>
          <w:color w:val="000000"/>
        </w:rPr>
        <w:t>FLASHBACK | L’arte è tutta contemporanea</w:t>
      </w:r>
      <w:r w:rsidR="007E6A67" w:rsidRPr="00892A17">
        <w:rPr>
          <w:rFonts w:ascii="Helvetica" w:eastAsia="Helvetica" w:hAnsi="Helvetica" w:cs="Arial"/>
          <w:b/>
          <w:bCs/>
          <w:color w:val="000000"/>
        </w:rPr>
        <w:t xml:space="preserve"> </w:t>
      </w:r>
      <w:r w:rsidRPr="00892A17">
        <w:rPr>
          <w:rFonts w:ascii="Helvetica" w:eastAsia="Helvetica" w:hAnsi="Helvetica" w:cs="Arial"/>
          <w:b/>
          <w:bCs/>
          <w:color w:val="000000"/>
        </w:rPr>
        <w:t>2015 – terza edizione</w:t>
      </w:r>
    </w:p>
    <w:p w14:paraId="65BE73BF" w14:textId="77777777" w:rsidR="007E6A67" w:rsidRPr="00892A17" w:rsidRDefault="007E6A67" w:rsidP="0009240D">
      <w:pPr>
        <w:widowControl w:val="0"/>
        <w:spacing w:after="100" w:afterAutospacing="1" w:line="216" w:lineRule="auto"/>
        <w:contextualSpacing/>
        <w:jc w:val="both"/>
        <w:rPr>
          <w:rFonts w:ascii="Helvetica" w:eastAsia="Helvetica" w:hAnsi="Helvetica" w:cs="Arial"/>
          <w:color w:val="000000"/>
        </w:rPr>
      </w:pPr>
    </w:p>
    <w:p w14:paraId="31C9FE82" w14:textId="2E44866C" w:rsidR="0009240D" w:rsidRPr="00892A17" w:rsidRDefault="0009240D" w:rsidP="0009240D">
      <w:pPr>
        <w:widowControl w:val="0"/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eastAsia="Helvetica" w:hAnsi="Helvetica" w:cs="Arial"/>
          <w:color w:val="000000"/>
        </w:rPr>
        <w:t xml:space="preserve">Torino, Pala Alpitour | </w:t>
      </w:r>
      <w:proofErr w:type="spellStart"/>
      <w:r w:rsidRPr="00892A17">
        <w:rPr>
          <w:rFonts w:ascii="Helvetica" w:eastAsia="Helvetica" w:hAnsi="Helvetica" w:cs="Arial"/>
          <w:color w:val="000000"/>
        </w:rPr>
        <w:t>Isozaki</w:t>
      </w:r>
      <w:proofErr w:type="spellEnd"/>
      <w:r w:rsidRPr="00892A17">
        <w:rPr>
          <w:rFonts w:ascii="Helvetica" w:eastAsia="Helvetica" w:hAnsi="Helvetica" w:cs="Arial"/>
          <w:color w:val="000000"/>
        </w:rPr>
        <w:t>, via Filadelfia 82</w:t>
      </w:r>
      <w:r w:rsidR="00273B5D" w:rsidRPr="00892A17">
        <w:rPr>
          <w:rFonts w:ascii="Helvetica" w:eastAsia="Helvetica" w:hAnsi="Helvetica" w:cs="Arial"/>
          <w:color w:val="000000"/>
        </w:rPr>
        <w:t xml:space="preserve"> e</w:t>
      </w:r>
      <w:r w:rsidR="00E6362E" w:rsidRPr="00892A17">
        <w:rPr>
          <w:rFonts w:ascii="Helvetica" w:eastAsia="Helvetica" w:hAnsi="Helvetica" w:cs="Arial"/>
          <w:color w:val="000000"/>
        </w:rPr>
        <w:t xml:space="preserve"> Corso Sebastopoli 123</w:t>
      </w:r>
    </w:p>
    <w:p w14:paraId="7FB534FB" w14:textId="77777777" w:rsidR="007E6A67" w:rsidRPr="00892A17" w:rsidRDefault="007E6A67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2D358231" w14:textId="3F5D7744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proofErr w:type="gramStart"/>
      <w:r w:rsidRPr="00892A17">
        <w:rPr>
          <w:rFonts w:ascii="Helvetica" w:hAnsi="Helvetica" w:cs="Arial"/>
          <w:color w:val="000000"/>
        </w:rPr>
        <w:t>dal</w:t>
      </w:r>
      <w:proofErr w:type="gramEnd"/>
      <w:r w:rsidRPr="00892A17">
        <w:rPr>
          <w:rFonts w:ascii="Helvetica" w:hAnsi="Helvetica" w:cs="Arial"/>
          <w:color w:val="000000"/>
        </w:rPr>
        <w:t xml:space="preserve"> 5 all’8 novembre 2015, dalle 11 alle 20</w:t>
      </w:r>
    </w:p>
    <w:p w14:paraId="3459D78C" w14:textId="77777777" w:rsidR="00273B5D" w:rsidRPr="00892A17" w:rsidRDefault="00273B5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0BA88E65" w14:textId="2A5D1A90" w:rsidR="00273B5D" w:rsidRPr="00892A17" w:rsidRDefault="00273B5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 xml:space="preserve">Press </w:t>
      </w:r>
      <w:proofErr w:type="spellStart"/>
      <w:r w:rsidRPr="00892A17">
        <w:rPr>
          <w:rFonts w:ascii="Helvetica" w:hAnsi="Helvetica" w:cs="Arial"/>
          <w:color w:val="000000"/>
        </w:rPr>
        <w:t>preview</w:t>
      </w:r>
      <w:proofErr w:type="spellEnd"/>
      <w:r w:rsidRPr="00892A17">
        <w:rPr>
          <w:rFonts w:ascii="Helvetica" w:hAnsi="Helvetica" w:cs="Arial"/>
          <w:color w:val="000000"/>
        </w:rPr>
        <w:t>: mercoledì 4 novembre</w:t>
      </w:r>
      <w:r w:rsidR="007D2DAD" w:rsidRPr="00892A17">
        <w:rPr>
          <w:rFonts w:ascii="Helvetica" w:hAnsi="Helvetica" w:cs="Arial"/>
          <w:color w:val="000000"/>
        </w:rPr>
        <w:t xml:space="preserve"> 2015 h.</w:t>
      </w:r>
      <w:r w:rsidRPr="00892A17">
        <w:rPr>
          <w:rFonts w:ascii="Helvetica" w:hAnsi="Helvetica" w:cs="Arial"/>
          <w:color w:val="000000"/>
        </w:rPr>
        <w:t>11-13</w:t>
      </w:r>
    </w:p>
    <w:p w14:paraId="7935BAB8" w14:textId="5C6B711C" w:rsidR="00E6362E" w:rsidRPr="00892A17" w:rsidRDefault="00E6362E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>Anteprima: mercoledì 4 novembre 2015 h.16 (solo su invito)</w:t>
      </w:r>
    </w:p>
    <w:p w14:paraId="1D492772" w14:textId="5E94F807" w:rsidR="00E6362E" w:rsidRPr="00892A17" w:rsidRDefault="00E6362E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>Inaugurazione: mercoledì 4 novembre 2015 h.18 (solo su invito)</w:t>
      </w:r>
    </w:p>
    <w:p w14:paraId="561584A4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br/>
      </w:r>
      <w:r w:rsidRPr="00892A17">
        <w:rPr>
          <w:rFonts w:ascii="Helvetica" w:hAnsi="Helvetica" w:cs="Arial"/>
          <w:b/>
          <w:bCs/>
          <w:color w:val="000000"/>
        </w:rPr>
        <w:t>Biglietteria</w:t>
      </w:r>
      <w:r w:rsidRPr="00892A17">
        <w:rPr>
          <w:rFonts w:ascii="Helvetica" w:hAnsi="Helvetica" w:cs="Arial"/>
          <w:color w:val="000000"/>
        </w:rPr>
        <w:br/>
        <w:t xml:space="preserve">Intero: € </w:t>
      </w:r>
      <w:proofErr w:type="gramStart"/>
      <w:r w:rsidRPr="00892A17">
        <w:rPr>
          <w:rFonts w:ascii="Helvetica" w:hAnsi="Helvetica" w:cs="Arial"/>
          <w:color w:val="000000"/>
        </w:rPr>
        <w:t>10</w:t>
      </w:r>
      <w:proofErr w:type="gramEnd"/>
    </w:p>
    <w:p w14:paraId="128E6398" w14:textId="41E1D66A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 xml:space="preserve">Ridotto: € </w:t>
      </w:r>
      <w:proofErr w:type="gramStart"/>
      <w:r w:rsidRPr="00892A17">
        <w:rPr>
          <w:rFonts w:ascii="Helvetica" w:hAnsi="Helvetica" w:cs="Arial"/>
          <w:color w:val="000000"/>
        </w:rPr>
        <w:t>8</w:t>
      </w:r>
      <w:proofErr w:type="gramEnd"/>
      <w:r w:rsidR="00391EEA">
        <w:rPr>
          <w:rFonts w:ascii="Helvetica" w:hAnsi="Helvetica" w:cs="Arial"/>
          <w:color w:val="000000"/>
        </w:rPr>
        <w:t xml:space="preserve"> Abbonamento Musei Lombardia e Milano, Tesserati FIMA, Torino e Piemonte </w:t>
      </w:r>
      <w:proofErr w:type="spellStart"/>
      <w:r w:rsidR="00391EEA">
        <w:rPr>
          <w:rFonts w:ascii="Helvetica" w:hAnsi="Helvetica" w:cs="Arial"/>
          <w:color w:val="000000"/>
        </w:rPr>
        <w:t>Contemporary</w:t>
      </w:r>
      <w:proofErr w:type="spellEnd"/>
      <w:r w:rsidR="00391EEA">
        <w:rPr>
          <w:rFonts w:ascii="Helvetica" w:hAnsi="Helvetica" w:cs="Arial"/>
          <w:color w:val="000000"/>
        </w:rPr>
        <w:t xml:space="preserve"> card</w:t>
      </w:r>
    </w:p>
    <w:p w14:paraId="7B8F73CA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 xml:space="preserve">Gratuito: gratuità previste per legge, Abbonamento Torino Musei e biglietto MEF – Museo Ettore </w:t>
      </w:r>
      <w:proofErr w:type="gramStart"/>
      <w:r w:rsidRPr="00892A17">
        <w:rPr>
          <w:rFonts w:ascii="Helvetica" w:hAnsi="Helvetica" w:cs="Arial"/>
          <w:color w:val="000000"/>
        </w:rPr>
        <w:t>Fico</w:t>
      </w:r>
      <w:proofErr w:type="gramEnd"/>
    </w:p>
    <w:p w14:paraId="495A07B7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1DE6D0B9" w14:textId="0FEB80F2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  <w:proofErr w:type="gramStart"/>
      <w:r w:rsidRPr="00892A17">
        <w:rPr>
          <w:rFonts w:ascii="Helvetica" w:hAnsi="Helvetica" w:cs="Arial"/>
          <w:b/>
          <w:bCs/>
          <w:color w:val="000000"/>
        </w:rPr>
        <w:t>Con il contributo di</w:t>
      </w:r>
      <w:r w:rsidRPr="00892A17">
        <w:rPr>
          <w:rFonts w:ascii="Helvetica" w:hAnsi="Helvetica" w:cs="Arial"/>
          <w:color w:val="000000"/>
        </w:rPr>
        <w:t xml:space="preserve"> Regione Piemonte, Compagnia di San Paolo, Camera di Commercio </w:t>
      </w:r>
      <w:r w:rsidR="00391EEA">
        <w:rPr>
          <w:rFonts w:ascii="Helvetica" w:hAnsi="Helvetica" w:cs="Arial"/>
          <w:color w:val="000000"/>
        </w:rPr>
        <w:t xml:space="preserve">Industria Artigianato e Agricoltura </w:t>
      </w:r>
      <w:r w:rsidRPr="00892A17">
        <w:rPr>
          <w:rFonts w:ascii="Helvetica" w:hAnsi="Helvetica" w:cs="Arial"/>
          <w:color w:val="000000"/>
        </w:rPr>
        <w:t>di Torino</w:t>
      </w:r>
      <w:proofErr w:type="gramEnd"/>
    </w:p>
    <w:p w14:paraId="3AE2097F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Con il patrocinio di</w:t>
      </w:r>
      <w:r w:rsidRPr="00892A17">
        <w:rPr>
          <w:rFonts w:ascii="Helvetica" w:hAnsi="Helvetica" w:cs="Arial"/>
          <w:color w:val="000000"/>
        </w:rPr>
        <w:t xml:space="preserve"> Regione Piemonte e Città di Torino</w:t>
      </w:r>
    </w:p>
    <w:p w14:paraId="0C932123" w14:textId="7C90E048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Con il supporto di</w:t>
      </w:r>
      <w:r w:rsidRPr="00892A17">
        <w:rPr>
          <w:rFonts w:ascii="Helvetica" w:hAnsi="Helvetica" w:cs="Arial"/>
          <w:color w:val="000000"/>
        </w:rPr>
        <w:t xml:space="preserve"> </w:t>
      </w:r>
      <w:r w:rsidR="00391EEA" w:rsidRPr="00892A17">
        <w:rPr>
          <w:rFonts w:ascii="Helvetica" w:hAnsi="Helvetica" w:cs="Arial"/>
          <w:color w:val="000000"/>
        </w:rPr>
        <w:t>Banca Patrimoni</w:t>
      </w:r>
      <w:r w:rsidR="00391EEA">
        <w:rPr>
          <w:rFonts w:ascii="Helvetica" w:hAnsi="Helvetica" w:cs="Arial"/>
          <w:color w:val="000000"/>
        </w:rPr>
        <w:t>,</w:t>
      </w:r>
      <w:r w:rsidR="00391EEA" w:rsidRPr="00892A17">
        <w:rPr>
          <w:rFonts w:ascii="Helvetica" w:hAnsi="Helvetica" w:cs="Arial"/>
          <w:color w:val="000000"/>
        </w:rPr>
        <w:t xml:space="preserve"> </w:t>
      </w:r>
      <w:proofErr w:type="spellStart"/>
      <w:r w:rsidRPr="00892A17">
        <w:rPr>
          <w:rFonts w:ascii="Helvetica" w:hAnsi="Helvetica" w:cs="Arial"/>
          <w:color w:val="000000"/>
        </w:rPr>
        <w:t>Scartozzi</w:t>
      </w:r>
      <w:proofErr w:type="spellEnd"/>
      <w:r w:rsidRPr="00892A17">
        <w:rPr>
          <w:rFonts w:ascii="Helvetica" w:hAnsi="Helvetica" w:cs="Arial"/>
          <w:color w:val="000000"/>
        </w:rPr>
        <w:t xml:space="preserve"> </w:t>
      </w:r>
      <w:proofErr w:type="spellStart"/>
      <w:r w:rsidRPr="00892A17">
        <w:rPr>
          <w:rFonts w:ascii="Helvetica" w:hAnsi="Helvetica" w:cs="Arial"/>
          <w:color w:val="000000"/>
        </w:rPr>
        <w:t>Pod</w:t>
      </w:r>
      <w:r w:rsidR="00391EEA">
        <w:rPr>
          <w:rFonts w:ascii="Helvetica" w:hAnsi="Helvetica" w:cs="Arial"/>
          <w:color w:val="000000"/>
        </w:rPr>
        <w:t>dighe</w:t>
      </w:r>
      <w:proofErr w:type="spellEnd"/>
      <w:r w:rsidR="00391EEA">
        <w:rPr>
          <w:rFonts w:ascii="Helvetica" w:hAnsi="Helvetica" w:cs="Arial"/>
          <w:color w:val="000000"/>
        </w:rPr>
        <w:t xml:space="preserve"> Capodanno commercialisti</w:t>
      </w:r>
    </w:p>
    <w:p w14:paraId="036AE095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363675B1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Ente promotore</w:t>
      </w:r>
      <w:r w:rsidRPr="00892A17">
        <w:rPr>
          <w:rFonts w:ascii="Helvetica" w:hAnsi="Helvetica" w:cs="Arial"/>
          <w:color w:val="000000"/>
        </w:rPr>
        <w:t xml:space="preserve"> Associazione Flashback</w:t>
      </w:r>
    </w:p>
    <w:p w14:paraId="624DDEAA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Organizzazione</w:t>
      </w:r>
      <w:r w:rsidRPr="00892A17">
        <w:rPr>
          <w:rFonts w:ascii="Helvetica" w:hAnsi="Helvetica" w:cs="Arial"/>
          <w:color w:val="000000"/>
        </w:rPr>
        <w:t xml:space="preserve"> situazione costruita</w:t>
      </w:r>
    </w:p>
    <w:p w14:paraId="6111468A" w14:textId="77777777" w:rsidR="008F3B7D" w:rsidRPr="00892A17" w:rsidRDefault="008F3B7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60641804" w14:textId="1B8BE65D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Taxi</w:t>
      </w:r>
      <w:r w:rsidRPr="00892A17">
        <w:rPr>
          <w:rFonts w:ascii="Helvetica" w:hAnsi="Helvetica" w:cs="Arial"/>
          <w:color w:val="000000"/>
        </w:rPr>
        <w:br/>
        <w:t>Radio Taxi: 011 5730</w:t>
      </w:r>
    </w:p>
    <w:p w14:paraId="7AFA3FBF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</w:rPr>
      </w:pPr>
      <w:r w:rsidRPr="00892A17">
        <w:rPr>
          <w:rFonts w:ascii="Helvetica" w:hAnsi="Helvetica" w:cs="Arial"/>
          <w:color w:val="000000"/>
        </w:rPr>
        <w:t>Pronto Taxi: 011 5737</w:t>
      </w:r>
    </w:p>
    <w:p w14:paraId="6D6C6A9C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</w:rPr>
      </w:pPr>
    </w:p>
    <w:p w14:paraId="7342D5FC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Parcheggi</w:t>
      </w:r>
      <w:r w:rsidRPr="00892A17">
        <w:rPr>
          <w:rFonts w:ascii="Helvetica" w:hAnsi="Helvetica" w:cs="Arial"/>
          <w:color w:val="000000"/>
        </w:rPr>
        <w:br/>
        <w:t>Parcheggi liberi nella zona limitrofa</w:t>
      </w:r>
    </w:p>
    <w:p w14:paraId="44ABC980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</w:rPr>
      </w:pPr>
    </w:p>
    <w:p w14:paraId="0D5E10DD" w14:textId="77777777" w:rsidR="0009240D" w:rsidRPr="00892A17" w:rsidRDefault="0009240D" w:rsidP="0009240D">
      <w:pPr>
        <w:spacing w:after="100" w:afterAutospacing="1" w:line="216" w:lineRule="auto"/>
        <w:ind w:right="513"/>
        <w:contextualSpacing/>
        <w:jc w:val="both"/>
        <w:rPr>
          <w:rFonts w:ascii="Helvetica" w:hAnsi="Helvetica" w:cs="Arial"/>
          <w:bCs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Navette</w:t>
      </w:r>
    </w:p>
    <w:p w14:paraId="6CB9AE32" w14:textId="38576E69" w:rsidR="0009240D" w:rsidRPr="00892A17" w:rsidRDefault="0009240D" w:rsidP="0009240D">
      <w:pPr>
        <w:spacing w:after="100" w:afterAutospacing="1" w:line="216" w:lineRule="auto"/>
        <w:ind w:right="23"/>
        <w:contextualSpacing/>
        <w:jc w:val="both"/>
        <w:rPr>
          <w:rFonts w:ascii="Helvetica" w:hAnsi="Helvetica" w:cs="Arial"/>
          <w:b/>
          <w:bCs/>
          <w:color w:val="000000"/>
        </w:rPr>
      </w:pPr>
      <w:r w:rsidRPr="00DB336A">
        <w:rPr>
          <w:rFonts w:ascii="Helvetica" w:hAnsi="Helvetica" w:cs="Arial"/>
          <w:bCs/>
          <w:color w:val="000000"/>
        </w:rPr>
        <w:t xml:space="preserve">Un servizio di navette gratuito collega il Pala Alpitour | </w:t>
      </w:r>
      <w:proofErr w:type="spellStart"/>
      <w:r w:rsidRPr="00DB336A">
        <w:rPr>
          <w:rFonts w:ascii="Helvetica" w:hAnsi="Helvetica" w:cs="Arial"/>
          <w:bCs/>
          <w:color w:val="000000"/>
        </w:rPr>
        <w:t>Isozak</w:t>
      </w:r>
      <w:r w:rsidR="00892A17" w:rsidRPr="00DB336A">
        <w:rPr>
          <w:rFonts w:ascii="Helvetica" w:hAnsi="Helvetica" w:cs="Arial"/>
          <w:bCs/>
          <w:color w:val="000000"/>
        </w:rPr>
        <w:t>i</w:t>
      </w:r>
      <w:proofErr w:type="spellEnd"/>
      <w:r w:rsidR="00892A17" w:rsidRPr="00DB336A">
        <w:rPr>
          <w:rFonts w:ascii="Helvetica" w:hAnsi="Helvetica" w:cs="Arial"/>
          <w:bCs/>
          <w:color w:val="000000"/>
        </w:rPr>
        <w:t xml:space="preserve"> all’</w:t>
      </w:r>
      <w:proofErr w:type="spellStart"/>
      <w:r w:rsidR="00892A17" w:rsidRPr="00DB336A">
        <w:rPr>
          <w:rFonts w:ascii="Helvetica" w:hAnsi="Helvetica" w:cs="Arial"/>
          <w:bCs/>
          <w:color w:val="000000"/>
        </w:rPr>
        <w:t>Oval</w:t>
      </w:r>
      <w:proofErr w:type="spellEnd"/>
      <w:r w:rsidR="00892A17" w:rsidRPr="00DB336A">
        <w:rPr>
          <w:rFonts w:ascii="Helvetica" w:hAnsi="Helvetica" w:cs="Arial"/>
          <w:bCs/>
          <w:color w:val="000000"/>
        </w:rPr>
        <w:t xml:space="preserve"> Lingotto da giovedì 5</w:t>
      </w:r>
      <w:r w:rsidRPr="00DB336A">
        <w:rPr>
          <w:rFonts w:ascii="Helvetica" w:hAnsi="Helvetica" w:cs="Arial"/>
          <w:bCs/>
          <w:color w:val="000000"/>
        </w:rPr>
        <w:t xml:space="preserve"> novembre. Orario 13-19.15 (ultima corsa dall'</w:t>
      </w:r>
      <w:proofErr w:type="spellStart"/>
      <w:r w:rsidRPr="00DB336A">
        <w:rPr>
          <w:rFonts w:ascii="Helvetica" w:hAnsi="Helvetica" w:cs="Arial"/>
          <w:bCs/>
          <w:color w:val="000000"/>
        </w:rPr>
        <w:t>Oval</w:t>
      </w:r>
      <w:proofErr w:type="spellEnd"/>
      <w:r w:rsidRPr="00DB336A">
        <w:rPr>
          <w:rFonts w:ascii="Helvetica" w:hAnsi="Helvetica" w:cs="Arial"/>
          <w:bCs/>
          <w:color w:val="000000"/>
        </w:rPr>
        <w:t xml:space="preserve">) con frequenza ogni </w:t>
      </w:r>
      <w:proofErr w:type="gramStart"/>
      <w:r w:rsidRPr="00DB336A">
        <w:rPr>
          <w:rFonts w:ascii="Helvetica" w:hAnsi="Helvetica" w:cs="Arial"/>
          <w:bCs/>
          <w:color w:val="000000"/>
        </w:rPr>
        <w:t>30</w:t>
      </w:r>
      <w:proofErr w:type="gramEnd"/>
      <w:r w:rsidRPr="00DB336A">
        <w:rPr>
          <w:rFonts w:ascii="Helvetica" w:hAnsi="Helvetica" w:cs="Arial"/>
          <w:bCs/>
          <w:color w:val="000000"/>
        </w:rPr>
        <w:t xml:space="preserve"> minuti</w:t>
      </w:r>
    </w:p>
    <w:p w14:paraId="2A5CB20C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41272FD4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Visite guidate</w:t>
      </w:r>
    </w:p>
    <w:p w14:paraId="1762BE12" w14:textId="05AFA3B9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 xml:space="preserve">Per informazioni e prenotazioni scrivere a </w:t>
      </w:r>
      <w:hyperlink r:id="rId9" w:history="1">
        <w:r w:rsidRPr="00892A17">
          <w:rPr>
            <w:rStyle w:val="Collegamentoipertestuale"/>
            <w:rFonts w:ascii="Helvetica" w:eastAsia="MS Minngs" w:hAnsi="Helvetica" w:cs="Arial"/>
            <w:color w:val="000000"/>
          </w:rPr>
          <w:t>storytelling@flashback.to.it</w:t>
        </w:r>
      </w:hyperlink>
      <w:r w:rsidR="008B5FAE" w:rsidRPr="00892A17">
        <w:rPr>
          <w:rFonts w:ascii="Helvetica" w:hAnsi="Helvetica" w:cs="Arial"/>
          <w:color w:val="000000"/>
        </w:rPr>
        <w:t xml:space="preserve"> </w:t>
      </w:r>
    </w:p>
    <w:p w14:paraId="40C5F75E" w14:textId="77777777" w:rsidR="008B5FAE" w:rsidRPr="00892A17" w:rsidRDefault="008B5FAE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3E28AA21" w14:textId="3ACDD6E0" w:rsidR="008B5FAE" w:rsidRPr="00892A17" w:rsidRDefault="008B5FAE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color w:val="000000"/>
        </w:rPr>
      </w:pPr>
      <w:r w:rsidRPr="00892A17">
        <w:rPr>
          <w:rFonts w:ascii="Helvetica" w:hAnsi="Helvetica" w:cs="Arial"/>
          <w:b/>
          <w:color w:val="000000"/>
        </w:rPr>
        <w:t>Laboratori didattici</w:t>
      </w:r>
    </w:p>
    <w:p w14:paraId="05B91776" w14:textId="7DB83B7C" w:rsidR="008B5FAE" w:rsidRDefault="008B5FAE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 xml:space="preserve">Per informazioni e prenotazioni scrivere a </w:t>
      </w:r>
      <w:hyperlink r:id="rId10" w:history="1">
        <w:r w:rsidR="00D768BB" w:rsidRPr="00A54086">
          <w:rPr>
            <w:rStyle w:val="Collegamentoipertestuale"/>
            <w:rFonts w:ascii="Helvetica" w:hAnsi="Helvetica" w:cs="Arial"/>
          </w:rPr>
          <w:t>info@flashback.to.it</w:t>
        </w:r>
      </w:hyperlink>
    </w:p>
    <w:p w14:paraId="7588D5D9" w14:textId="77777777" w:rsidR="00D768BB" w:rsidRDefault="00D768BB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1FCEFE8F" w14:textId="545D934E" w:rsidR="00D768BB" w:rsidRPr="00D768BB" w:rsidRDefault="00D768BB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color w:val="000000"/>
        </w:rPr>
      </w:pPr>
      <w:r w:rsidRPr="00D768BB">
        <w:rPr>
          <w:rFonts w:ascii="Helvetica" w:hAnsi="Helvetica" w:cs="Arial"/>
          <w:b/>
          <w:color w:val="000000"/>
        </w:rPr>
        <w:t xml:space="preserve">Art </w:t>
      </w:r>
      <w:proofErr w:type="spellStart"/>
      <w:r w:rsidRPr="00D768BB">
        <w:rPr>
          <w:rFonts w:ascii="Helvetica" w:hAnsi="Helvetica" w:cs="Arial"/>
          <w:b/>
          <w:color w:val="000000"/>
        </w:rPr>
        <w:t>Advisory</w:t>
      </w:r>
      <w:proofErr w:type="spellEnd"/>
    </w:p>
    <w:p w14:paraId="630866D3" w14:textId="02E6DEBD" w:rsidR="00D768BB" w:rsidRPr="00892A17" w:rsidRDefault="00D768BB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A7275">
        <w:rPr>
          <w:rFonts w:ascii="Helvetica" w:eastAsia="MS Mincho" w:hAnsi="Helvetica"/>
        </w:rPr>
        <w:t>Per informazioni e prenotazioni</w:t>
      </w:r>
      <w:r>
        <w:rPr>
          <w:rFonts w:ascii="Helvetica" w:eastAsia="MS Mincho" w:hAnsi="Helvetica"/>
        </w:rPr>
        <w:t xml:space="preserve"> scrivere a</w:t>
      </w:r>
      <w:r w:rsidRPr="008A7275">
        <w:rPr>
          <w:rFonts w:ascii="Helvetica" w:eastAsia="MS Mincho" w:hAnsi="Helvetica"/>
        </w:rPr>
        <w:t xml:space="preserve"> </w:t>
      </w:r>
      <w:hyperlink r:id="rId11" w:history="1">
        <w:r w:rsidRPr="008A7275">
          <w:rPr>
            <w:rStyle w:val="Collegamentoipertestuale"/>
            <w:rFonts w:ascii="Helvetica" w:eastAsia="MS Mincho" w:hAnsi="Helvetica"/>
          </w:rPr>
          <w:t>info@flashback.to.it</w:t>
        </w:r>
      </w:hyperlink>
    </w:p>
    <w:p w14:paraId="42227B27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2DF1348E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</w:p>
    <w:p w14:paraId="12ECF4A7" w14:textId="77777777" w:rsidR="00226512" w:rsidRDefault="00226512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277265B7" w14:textId="77777777" w:rsidR="00226512" w:rsidRDefault="00226512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6AB4D60D" w14:textId="77777777" w:rsidR="00226512" w:rsidRDefault="00226512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36848FE2" w14:textId="77777777" w:rsidR="00226512" w:rsidRDefault="00226512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16909ECE" w14:textId="77777777" w:rsidR="00226512" w:rsidRDefault="00226512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</w:p>
    <w:p w14:paraId="1979EFEC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Media partner</w:t>
      </w:r>
    </w:p>
    <w:p w14:paraId="5C44D81C" w14:textId="4529062C" w:rsidR="00D55C68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color w:val="000000"/>
        </w:rPr>
        <w:t>La Stampa, Il Giornale dell'Arte</w:t>
      </w:r>
    </w:p>
    <w:p w14:paraId="2F4BEEB6" w14:textId="77777777" w:rsid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</w:p>
    <w:p w14:paraId="0F117A9C" w14:textId="16BF3126" w:rsidR="00DB336A" w:rsidRP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color w:val="000000"/>
        </w:rPr>
      </w:pPr>
      <w:r w:rsidRPr="00DB336A">
        <w:rPr>
          <w:rFonts w:ascii="Helvetica" w:hAnsi="Helvetica" w:cs="Arial"/>
          <w:b/>
          <w:color w:val="000000"/>
        </w:rPr>
        <w:t>Cultural partner</w:t>
      </w:r>
    </w:p>
    <w:p w14:paraId="2C9978E2" w14:textId="3FCD3760" w:rsidR="00DB336A" w:rsidRPr="00892A17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  <w:r>
        <w:rPr>
          <w:rFonts w:ascii="Helvetica" w:hAnsi="Helvetica" w:cs="Arial"/>
          <w:color w:val="000000"/>
        </w:rPr>
        <w:t>Museo Ettore Fico</w:t>
      </w:r>
    </w:p>
    <w:p w14:paraId="790691D5" w14:textId="227C4FF9" w:rsidR="0009240D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>Forte di Bard</w:t>
      </w:r>
    </w:p>
    <w:p w14:paraId="3ED23D09" w14:textId="35CE8892" w:rsid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>Associazione Metamorfosi</w:t>
      </w:r>
    </w:p>
    <w:p w14:paraId="1614C4CC" w14:textId="50A27BC7" w:rsid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Associazione </w:t>
      </w:r>
      <w:proofErr w:type="spellStart"/>
      <w:r>
        <w:rPr>
          <w:rFonts w:ascii="Helvetica" w:hAnsi="Helvetica"/>
        </w:rPr>
        <w:t>Neks</w:t>
      </w:r>
      <w:proofErr w:type="spellEnd"/>
    </w:p>
    <w:p w14:paraId="4F5A274C" w14:textId="5C392DF5" w:rsid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R | set Tools for cultural </w:t>
      </w:r>
      <w:proofErr w:type="spellStart"/>
      <w:r>
        <w:rPr>
          <w:rFonts w:ascii="Helvetica" w:hAnsi="Helvetica"/>
        </w:rPr>
        <w:t>workers</w:t>
      </w:r>
      <w:proofErr w:type="spellEnd"/>
    </w:p>
    <w:p w14:paraId="04737416" w14:textId="77777777" w:rsidR="00DB336A" w:rsidRPr="00892A17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</w:p>
    <w:p w14:paraId="0C1594B0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</w:rPr>
      </w:pPr>
      <w:r w:rsidRPr="00892A17">
        <w:rPr>
          <w:rFonts w:ascii="Helvetica" w:hAnsi="Helvetica" w:cs="Arial"/>
          <w:b/>
          <w:bCs/>
          <w:color w:val="000000"/>
        </w:rPr>
        <w:t>Immagine coordinata</w:t>
      </w:r>
    </w:p>
    <w:p w14:paraId="32F5E49A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  <w:r w:rsidRPr="00892A17">
        <w:rPr>
          <w:rFonts w:ascii="Helvetica" w:hAnsi="Helvetica" w:cs="Arial"/>
          <w:color w:val="000000"/>
        </w:rPr>
        <w:t xml:space="preserve">Welcome </w:t>
      </w:r>
      <w:proofErr w:type="spellStart"/>
      <w:r w:rsidRPr="00892A17">
        <w:rPr>
          <w:rFonts w:ascii="Helvetica" w:hAnsi="Helvetica" w:cs="Arial"/>
          <w:color w:val="000000"/>
        </w:rPr>
        <w:t>Communication</w:t>
      </w:r>
      <w:proofErr w:type="spellEnd"/>
      <w:r w:rsidRPr="00892A17">
        <w:rPr>
          <w:rFonts w:ascii="Helvetica" w:hAnsi="Helvetica" w:cs="Arial"/>
          <w:color w:val="000000"/>
        </w:rPr>
        <w:t>, Torino</w:t>
      </w:r>
    </w:p>
    <w:p w14:paraId="1E4FB86C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</w:p>
    <w:p w14:paraId="4588E32E" w14:textId="1B592E09" w:rsidR="0009240D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/>
          <w:bCs/>
          <w:color w:val="000000"/>
        </w:rPr>
      </w:pPr>
      <w:r>
        <w:rPr>
          <w:rFonts w:ascii="Helvetica" w:hAnsi="Helvetica" w:cs="Arial"/>
          <w:b/>
          <w:bCs/>
          <w:color w:val="000000"/>
        </w:rPr>
        <w:t>Progetto Allestimento</w:t>
      </w:r>
    </w:p>
    <w:p w14:paraId="09D3BF29" w14:textId="29A4ACED" w:rsidR="00DB336A" w:rsidRP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Cs/>
          <w:color w:val="000000"/>
        </w:rPr>
      </w:pPr>
      <w:r w:rsidRPr="00DB336A">
        <w:rPr>
          <w:rFonts w:ascii="Helvetica" w:hAnsi="Helvetica" w:cs="Arial"/>
          <w:bCs/>
          <w:color w:val="000000"/>
        </w:rPr>
        <w:t xml:space="preserve">Carlo Alberto de </w:t>
      </w:r>
      <w:proofErr w:type="spellStart"/>
      <w:r w:rsidRPr="00DB336A">
        <w:rPr>
          <w:rFonts w:ascii="Helvetica" w:hAnsi="Helvetica" w:cs="Arial"/>
          <w:bCs/>
          <w:color w:val="000000"/>
        </w:rPr>
        <w:t>Laugier</w:t>
      </w:r>
      <w:proofErr w:type="spellEnd"/>
    </w:p>
    <w:p w14:paraId="4747D434" w14:textId="429B4093" w:rsidR="00DB336A" w:rsidRP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Cs/>
          <w:color w:val="000000"/>
        </w:rPr>
      </w:pPr>
      <w:r w:rsidRPr="00DB336A">
        <w:rPr>
          <w:rFonts w:ascii="Helvetica" w:hAnsi="Helvetica" w:cs="Arial"/>
          <w:bCs/>
          <w:color w:val="000000"/>
        </w:rPr>
        <w:t>Martina Franchini</w:t>
      </w:r>
    </w:p>
    <w:p w14:paraId="2D8AD85D" w14:textId="4FB46907" w:rsidR="00DB336A" w:rsidRPr="00DB336A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bCs/>
          <w:color w:val="000000"/>
        </w:rPr>
      </w:pPr>
      <w:r w:rsidRPr="00DB336A">
        <w:rPr>
          <w:rFonts w:ascii="Helvetica" w:hAnsi="Helvetica" w:cs="Arial"/>
          <w:bCs/>
          <w:color w:val="000000"/>
        </w:rPr>
        <w:t>Chiara Miranda</w:t>
      </w:r>
    </w:p>
    <w:p w14:paraId="59092A9B" w14:textId="77777777" w:rsidR="00DB336A" w:rsidRPr="00892A17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</w:rPr>
      </w:pPr>
    </w:p>
    <w:p w14:paraId="2F8039AC" w14:textId="42ADAB28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  <w:color w:val="000000"/>
          <w:lang w:val="en-GB"/>
        </w:rPr>
      </w:pPr>
      <w:proofErr w:type="spellStart"/>
      <w:r w:rsidRPr="00892A17">
        <w:rPr>
          <w:rFonts w:ascii="Helvetica" w:hAnsi="Helvetica" w:cs="Arial"/>
          <w:b/>
          <w:bCs/>
          <w:color w:val="000000"/>
          <w:lang w:val="en-GB"/>
        </w:rPr>
        <w:t>Allestimento</w:t>
      </w:r>
      <w:proofErr w:type="spellEnd"/>
      <w:r w:rsidR="008F3B7D" w:rsidRPr="00892A17">
        <w:rPr>
          <w:rFonts w:ascii="Helvetica" w:hAnsi="Helvetica" w:cs="Arial"/>
          <w:b/>
          <w:bCs/>
          <w:color w:val="000000"/>
          <w:lang w:val="en-GB"/>
        </w:rPr>
        <w:t xml:space="preserve">  </w:t>
      </w:r>
    </w:p>
    <w:p w14:paraId="65314CC8" w14:textId="50718D70" w:rsidR="0009240D" w:rsidRPr="00892A17" w:rsidRDefault="00DB336A" w:rsidP="0009240D">
      <w:pPr>
        <w:spacing w:after="100" w:afterAutospacing="1" w:line="216" w:lineRule="auto"/>
        <w:contextualSpacing/>
        <w:jc w:val="both"/>
        <w:rPr>
          <w:rFonts w:ascii="Helvetica" w:hAnsi="Helvetica"/>
          <w:lang w:val="en-GB"/>
        </w:rPr>
      </w:pPr>
      <w:r>
        <w:rPr>
          <w:rFonts w:ascii="Helvetica" w:hAnsi="Helvetica" w:cs="Arial"/>
          <w:color w:val="000000"/>
          <w:lang w:val="en-GB"/>
        </w:rPr>
        <w:t>Expo Rent</w:t>
      </w:r>
    </w:p>
    <w:p w14:paraId="2F5B7192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/>
          <w:lang w:val="en-GB"/>
        </w:rPr>
      </w:pPr>
    </w:p>
    <w:p w14:paraId="3F2F7465" w14:textId="77777777" w:rsidR="0009240D" w:rsidRPr="00892A17" w:rsidRDefault="0009240D" w:rsidP="0009240D">
      <w:pPr>
        <w:spacing w:after="100" w:afterAutospacing="1" w:line="216" w:lineRule="auto"/>
        <w:contextualSpacing/>
        <w:jc w:val="both"/>
        <w:rPr>
          <w:rFonts w:ascii="Helvetica" w:hAnsi="Helvetica" w:cs="Arial"/>
        </w:rPr>
      </w:pPr>
    </w:p>
    <w:p w14:paraId="1A911B83" w14:textId="77777777" w:rsidR="0009240D" w:rsidRPr="00892A17" w:rsidRDefault="0009240D" w:rsidP="0009240D">
      <w:pPr>
        <w:spacing w:after="100" w:afterAutospacing="1" w:line="216" w:lineRule="auto"/>
        <w:ind w:right="513"/>
        <w:contextualSpacing/>
        <w:jc w:val="both"/>
        <w:rPr>
          <w:rFonts w:ascii="Helvetica" w:hAnsi="Helvetica" w:cs="Arial"/>
          <w:bCs/>
        </w:rPr>
      </w:pPr>
      <w:r w:rsidRPr="00892A17">
        <w:rPr>
          <w:rFonts w:ascii="Helvetica" w:hAnsi="Helvetica" w:cs="Arial"/>
          <w:b/>
          <w:bCs/>
        </w:rPr>
        <w:t>Accredito stampa</w:t>
      </w:r>
    </w:p>
    <w:p w14:paraId="3FF8BE76" w14:textId="5458A5CA" w:rsidR="00551CF9" w:rsidRPr="00892A17" w:rsidRDefault="0009240D" w:rsidP="0009240D">
      <w:pPr>
        <w:spacing w:after="100" w:afterAutospacing="1" w:line="216" w:lineRule="auto"/>
        <w:ind w:right="11"/>
        <w:contextualSpacing/>
        <w:jc w:val="both"/>
        <w:rPr>
          <w:rFonts w:ascii="Helvetica" w:hAnsi="Helvetica" w:cs="Arial"/>
          <w:bCs/>
        </w:rPr>
      </w:pPr>
      <w:r w:rsidRPr="00892A17">
        <w:rPr>
          <w:rFonts w:ascii="Helvetica" w:hAnsi="Helvetica" w:cs="Arial"/>
          <w:bCs/>
        </w:rPr>
        <w:t xml:space="preserve">I giornalisti possono accreditarsi accedendo al sito di CASADOROFUNGHER Comunicazione </w:t>
      </w:r>
      <w:hyperlink r:id="rId12" w:history="1">
        <w:r w:rsidRPr="00892A17">
          <w:rPr>
            <w:rStyle w:val="Collegamentoipertestuale"/>
            <w:rFonts w:ascii="Helvetica" w:eastAsia="MS Minngs" w:hAnsi="Helvetica" w:cs="Arial"/>
            <w:bCs/>
            <w:color w:val="002060"/>
            <w:u w:val="single"/>
          </w:rPr>
          <w:t>www.casadorofungher.com</w:t>
        </w:r>
      </w:hyperlink>
      <w:r w:rsidRPr="00892A17">
        <w:rPr>
          <w:rFonts w:ascii="Helvetica" w:hAnsi="Helvetica" w:cs="Arial"/>
          <w:bCs/>
        </w:rPr>
        <w:t xml:space="preserve"> sezione press area, o direttamente all'indirizzo</w:t>
      </w:r>
      <w:r w:rsidR="00551CF9" w:rsidRPr="00892A17">
        <w:rPr>
          <w:rFonts w:ascii="Helvetica" w:hAnsi="Helvetica" w:cs="Arial"/>
          <w:bCs/>
        </w:rPr>
        <w:t xml:space="preserve"> </w:t>
      </w:r>
      <w:r w:rsidR="00551CF9" w:rsidRPr="00892A17">
        <w:rPr>
          <w:rFonts w:ascii="Helvetica" w:hAnsi="Helvetica" w:cs="Arial"/>
          <w:bCs/>
          <w:color w:val="002060"/>
          <w:u w:val="single"/>
        </w:rPr>
        <w:t>http://bit.ly/1hT8jdL</w:t>
      </w:r>
      <w:r w:rsidR="00551CF9" w:rsidRPr="00892A17">
        <w:rPr>
          <w:rFonts w:ascii="Helvetica" w:hAnsi="Helvetica" w:cs="Arial"/>
          <w:bCs/>
        </w:rPr>
        <w:t>.</w:t>
      </w:r>
    </w:p>
    <w:p w14:paraId="67D5C8FB" w14:textId="77777777" w:rsidR="0009240D" w:rsidRPr="00892A17" w:rsidRDefault="0009240D" w:rsidP="0009240D">
      <w:pPr>
        <w:spacing w:after="100" w:afterAutospacing="1" w:line="216" w:lineRule="auto"/>
        <w:ind w:right="513"/>
        <w:contextualSpacing/>
        <w:jc w:val="both"/>
        <w:rPr>
          <w:rFonts w:ascii="Helvetica" w:hAnsi="Helvetica" w:cs="Arial"/>
          <w:bCs/>
        </w:rPr>
      </w:pPr>
      <w:r w:rsidRPr="00892A17">
        <w:rPr>
          <w:rFonts w:ascii="Helvetica" w:hAnsi="Helvetica" w:cs="Arial"/>
          <w:bCs/>
        </w:rPr>
        <w:t>Inoltre sarà disponibile un desk per l’accredito all’ingresso della sede espositiva.</w:t>
      </w:r>
    </w:p>
    <w:p w14:paraId="0F8C20AD" w14:textId="77777777" w:rsidR="0009240D" w:rsidRPr="00892A17" w:rsidRDefault="0009240D" w:rsidP="0009240D">
      <w:pPr>
        <w:spacing w:after="100" w:afterAutospacing="1" w:line="216" w:lineRule="auto"/>
        <w:ind w:right="513"/>
        <w:contextualSpacing/>
        <w:jc w:val="both"/>
        <w:rPr>
          <w:rFonts w:ascii="Helvetica" w:hAnsi="Helvetica" w:cs="Arial"/>
          <w:bCs/>
        </w:rPr>
      </w:pPr>
    </w:p>
    <w:p w14:paraId="79BA477F" w14:textId="07B890A1" w:rsidR="008F3B7D" w:rsidRPr="00892A17" w:rsidRDefault="0009240D" w:rsidP="00F44644">
      <w:pPr>
        <w:widowControl w:val="0"/>
        <w:spacing w:line="18" w:lineRule="atLeast"/>
        <w:jc w:val="both"/>
        <w:rPr>
          <w:rFonts w:ascii="Helvetica" w:hAnsi="Helvetica"/>
        </w:rPr>
      </w:pPr>
      <w:r w:rsidRPr="00892A17">
        <w:rPr>
          <w:rFonts w:ascii="Helvetica" w:eastAsia="Helvetica" w:hAnsi="Helvetica" w:cs="DIN-Regular"/>
        </w:rPr>
        <w:t>Per scaricare la cartella stampa digitale e le immagini in alta e bassa risoluzione:</w:t>
      </w:r>
      <w:r w:rsidRPr="00892A17">
        <w:rPr>
          <w:rFonts w:ascii="Helvetica" w:eastAsia="Helvetica" w:hAnsi="Helvetica" w:cs="DIN-Regular"/>
          <w:color w:val="002060"/>
          <w:u w:val="single"/>
        </w:rPr>
        <w:t xml:space="preserve"> </w:t>
      </w:r>
      <w:r w:rsidR="00DC1392" w:rsidRPr="00892A17">
        <w:rPr>
          <w:rFonts w:ascii="Helvetica" w:eastAsia="Helvetica" w:hAnsi="Helvetica" w:cs="DIN-Regular"/>
          <w:color w:val="002060"/>
          <w:u w:val="single"/>
        </w:rPr>
        <w:t>http://</w:t>
      </w:r>
      <w:hyperlink r:id="rId13" w:history="1">
        <w:r w:rsidR="00DC1392" w:rsidRPr="00892A17">
          <w:rPr>
            <w:rStyle w:val="Collegamentoipertestuale"/>
            <w:rFonts w:ascii="Helvetica" w:hAnsi="Helvetica"/>
            <w:color w:val="002060"/>
            <w:u w:val="single"/>
          </w:rPr>
          <w:t>bit.ly/flashback2015</w:t>
        </w:r>
      </w:hyperlink>
    </w:p>
    <w:p w14:paraId="6B46A026" w14:textId="77777777" w:rsidR="008F3B7D" w:rsidRPr="00892A17" w:rsidRDefault="008F3B7D" w:rsidP="008F3B7D">
      <w:pPr>
        <w:rPr>
          <w:rFonts w:ascii="Helvetica" w:hAnsi="Helvetica"/>
        </w:rPr>
      </w:pPr>
    </w:p>
    <w:p w14:paraId="747018B6" w14:textId="77777777" w:rsidR="008F3B7D" w:rsidRPr="00892A17" w:rsidRDefault="008F3B7D" w:rsidP="008F3B7D">
      <w:pPr>
        <w:rPr>
          <w:rFonts w:ascii="Helvetica" w:hAnsi="Helvetica"/>
        </w:rPr>
      </w:pPr>
    </w:p>
    <w:p w14:paraId="0794903A" w14:textId="77777777" w:rsidR="008F3B7D" w:rsidRPr="00892A17" w:rsidRDefault="008F3B7D" w:rsidP="008F3B7D">
      <w:pPr>
        <w:rPr>
          <w:rFonts w:ascii="Helvetica" w:hAnsi="Helvetica"/>
        </w:rPr>
      </w:pPr>
    </w:p>
    <w:p w14:paraId="3385B012" w14:textId="77777777" w:rsidR="008F3B7D" w:rsidRPr="00892A17" w:rsidRDefault="008F3B7D" w:rsidP="008F3B7D">
      <w:pPr>
        <w:rPr>
          <w:rFonts w:ascii="Helvetica" w:hAnsi="Helvetica"/>
        </w:rPr>
      </w:pPr>
    </w:p>
    <w:p w14:paraId="3595C53B" w14:textId="77777777" w:rsidR="008F3B7D" w:rsidRPr="00892A17" w:rsidRDefault="008F3B7D" w:rsidP="008F3B7D">
      <w:pPr>
        <w:rPr>
          <w:rFonts w:ascii="Helvetica" w:hAnsi="Helvetica"/>
        </w:rPr>
      </w:pPr>
    </w:p>
    <w:p w14:paraId="47EE8421" w14:textId="77777777" w:rsidR="008F3B7D" w:rsidRPr="00892A17" w:rsidRDefault="008F3B7D" w:rsidP="008F3B7D">
      <w:pPr>
        <w:rPr>
          <w:rFonts w:ascii="Helvetica" w:hAnsi="Helvetica"/>
        </w:rPr>
      </w:pPr>
    </w:p>
    <w:p w14:paraId="2505BC97" w14:textId="77777777" w:rsidR="008F3B7D" w:rsidRPr="00892A17" w:rsidRDefault="008F3B7D" w:rsidP="008F3B7D">
      <w:pPr>
        <w:rPr>
          <w:rFonts w:ascii="Helvetica" w:hAnsi="Helvetica"/>
        </w:rPr>
      </w:pPr>
    </w:p>
    <w:p w14:paraId="4E91246A" w14:textId="6820BFB9" w:rsidR="008F3B7D" w:rsidRPr="00892A17" w:rsidRDefault="008F3B7D" w:rsidP="008F3B7D">
      <w:pPr>
        <w:rPr>
          <w:rFonts w:ascii="Helvetica" w:hAnsi="Helvetica"/>
        </w:rPr>
      </w:pPr>
    </w:p>
    <w:p w14:paraId="4B68185D" w14:textId="77777777" w:rsidR="009F27A4" w:rsidRPr="00892A17" w:rsidRDefault="009F27A4" w:rsidP="008F3B7D">
      <w:pPr>
        <w:jc w:val="right"/>
        <w:rPr>
          <w:rFonts w:ascii="Helvetica" w:hAnsi="Helvetica"/>
        </w:rPr>
      </w:pPr>
    </w:p>
    <w:sectPr w:rsidR="009F27A4" w:rsidRPr="00892A17" w:rsidSect="000666BA">
      <w:headerReference w:type="even" r:id="rId14"/>
      <w:headerReference w:type="default" r:id="rId15"/>
      <w:headerReference w:type="first" r:id="rId16"/>
      <w:pgSz w:w="11900" w:h="16840"/>
      <w:pgMar w:top="2800" w:right="1134" w:bottom="2269" w:left="1134" w:header="708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DAFAD" w14:textId="77777777" w:rsidR="00D55C68" w:rsidRDefault="00D55C68" w:rsidP="00440816">
      <w:r>
        <w:separator/>
      </w:r>
    </w:p>
  </w:endnote>
  <w:endnote w:type="continuationSeparator" w:id="0">
    <w:p w14:paraId="26F6A5B5" w14:textId="77777777" w:rsidR="00D55C68" w:rsidRDefault="00D55C68" w:rsidP="0044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9E84D" w14:textId="77777777" w:rsidR="00D55C68" w:rsidRDefault="00D55C68" w:rsidP="00440816">
      <w:r>
        <w:separator/>
      </w:r>
    </w:p>
  </w:footnote>
  <w:footnote w:type="continuationSeparator" w:id="0">
    <w:p w14:paraId="5A37F3B7" w14:textId="77777777" w:rsidR="00D55C68" w:rsidRDefault="00D55C68" w:rsidP="004408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1A2F00" w14:textId="77777777" w:rsidR="00D55C68" w:rsidRDefault="0049329C">
    <w:pPr>
      <w:pStyle w:val="Intestazione"/>
    </w:pPr>
    <w:r>
      <w:rPr>
        <w:noProof/>
      </w:rPr>
      <w:pict w14:anchorId="692BD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23.5pt;height:870.25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436CBF" w14:textId="77777777" w:rsidR="00D55C68" w:rsidRDefault="0049329C">
    <w:pPr>
      <w:pStyle w:val="Intestazione"/>
    </w:pPr>
    <w:r>
      <w:rPr>
        <w:noProof/>
      </w:rPr>
      <w:pict w14:anchorId="52D7D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71.2pt;margin-top:-153pt;width:623.5pt;height:870.25pt;z-index:-251659776;mso-wrap-edited:f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91FD38" w14:textId="77777777" w:rsidR="00D55C68" w:rsidRDefault="0049329C">
    <w:pPr>
      <w:pStyle w:val="Intestazione"/>
    </w:pPr>
    <w:r>
      <w:rPr>
        <w:noProof/>
      </w:rPr>
      <w:pict w14:anchorId="3D6AB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23.5pt;height:870.25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A99"/>
    <w:multiLevelType w:val="hybridMultilevel"/>
    <w:tmpl w:val="EBD8437A"/>
    <w:lvl w:ilvl="0" w:tplc="98825FB4">
      <w:start w:val="19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2D0A"/>
    <w:multiLevelType w:val="hybridMultilevel"/>
    <w:tmpl w:val="C55024C2"/>
    <w:lvl w:ilvl="0" w:tplc="0D0C063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7609"/>
    <w:multiLevelType w:val="hybridMultilevel"/>
    <w:tmpl w:val="B6403E26"/>
    <w:lvl w:ilvl="0" w:tplc="8DB85A9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1B"/>
    <w:rsid w:val="00005C37"/>
    <w:rsid w:val="000666BA"/>
    <w:rsid w:val="000700EA"/>
    <w:rsid w:val="00071F37"/>
    <w:rsid w:val="00076EA2"/>
    <w:rsid w:val="0009240D"/>
    <w:rsid w:val="000E3016"/>
    <w:rsid w:val="0017543C"/>
    <w:rsid w:val="00183B4A"/>
    <w:rsid w:val="001A0D1F"/>
    <w:rsid w:val="001A3884"/>
    <w:rsid w:val="001D5BF6"/>
    <w:rsid w:val="00202561"/>
    <w:rsid w:val="00223047"/>
    <w:rsid w:val="00226512"/>
    <w:rsid w:val="0026385B"/>
    <w:rsid w:val="00263D40"/>
    <w:rsid w:val="00273B5D"/>
    <w:rsid w:val="00322E29"/>
    <w:rsid w:val="00385286"/>
    <w:rsid w:val="00391EEA"/>
    <w:rsid w:val="00404C75"/>
    <w:rsid w:val="00430C9C"/>
    <w:rsid w:val="00440816"/>
    <w:rsid w:val="00444B32"/>
    <w:rsid w:val="00446D5D"/>
    <w:rsid w:val="00450CF4"/>
    <w:rsid w:val="00486750"/>
    <w:rsid w:val="00491F19"/>
    <w:rsid w:val="0049329C"/>
    <w:rsid w:val="00551CF9"/>
    <w:rsid w:val="00572A39"/>
    <w:rsid w:val="0060504A"/>
    <w:rsid w:val="00670733"/>
    <w:rsid w:val="00694889"/>
    <w:rsid w:val="006D2F62"/>
    <w:rsid w:val="007071ED"/>
    <w:rsid w:val="0072176B"/>
    <w:rsid w:val="00744B02"/>
    <w:rsid w:val="00756D7C"/>
    <w:rsid w:val="00787132"/>
    <w:rsid w:val="007D2DAD"/>
    <w:rsid w:val="007E3730"/>
    <w:rsid w:val="007E6A67"/>
    <w:rsid w:val="007F09C5"/>
    <w:rsid w:val="007F6AC3"/>
    <w:rsid w:val="0083139E"/>
    <w:rsid w:val="00865D9F"/>
    <w:rsid w:val="00892A17"/>
    <w:rsid w:val="008B044C"/>
    <w:rsid w:val="008B3223"/>
    <w:rsid w:val="008B5FAE"/>
    <w:rsid w:val="008F3B7D"/>
    <w:rsid w:val="00930FB5"/>
    <w:rsid w:val="00945539"/>
    <w:rsid w:val="009E002E"/>
    <w:rsid w:val="009F27A4"/>
    <w:rsid w:val="00A259B6"/>
    <w:rsid w:val="00A751D0"/>
    <w:rsid w:val="00A95D49"/>
    <w:rsid w:val="00B3043B"/>
    <w:rsid w:val="00BA485D"/>
    <w:rsid w:val="00BB6BB3"/>
    <w:rsid w:val="00BC2C8E"/>
    <w:rsid w:val="00BD456B"/>
    <w:rsid w:val="00BF2233"/>
    <w:rsid w:val="00CC273B"/>
    <w:rsid w:val="00CC351B"/>
    <w:rsid w:val="00CC7596"/>
    <w:rsid w:val="00CD3263"/>
    <w:rsid w:val="00CF2250"/>
    <w:rsid w:val="00D21D0E"/>
    <w:rsid w:val="00D415F8"/>
    <w:rsid w:val="00D42E65"/>
    <w:rsid w:val="00D55C68"/>
    <w:rsid w:val="00D67D92"/>
    <w:rsid w:val="00D768BB"/>
    <w:rsid w:val="00D95F92"/>
    <w:rsid w:val="00D97A3C"/>
    <w:rsid w:val="00DA138B"/>
    <w:rsid w:val="00DB336A"/>
    <w:rsid w:val="00DC1392"/>
    <w:rsid w:val="00DF06A7"/>
    <w:rsid w:val="00E066B5"/>
    <w:rsid w:val="00E24C1E"/>
    <w:rsid w:val="00E50F64"/>
    <w:rsid w:val="00E6362E"/>
    <w:rsid w:val="00EB3B6B"/>
    <w:rsid w:val="00EF49A5"/>
    <w:rsid w:val="00F27700"/>
    <w:rsid w:val="00F44644"/>
    <w:rsid w:val="00F47BA5"/>
    <w:rsid w:val="00F664BF"/>
    <w:rsid w:val="00F9237D"/>
    <w:rsid w:val="00FE7749"/>
    <w:rsid w:val="00FF180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8BA7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51B"/>
    <w:pPr>
      <w:suppressAutoHyphens/>
    </w:pPr>
    <w:rPr>
      <w:rFonts w:ascii="Times New Roman" w:eastAsia="Times New Roman" w:hAnsi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CC351B"/>
    <w:rPr>
      <w:rFonts w:ascii="Cambria" w:eastAsia="MS Minngs" w:hAnsi="Cambr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CC351B"/>
    <w:rPr>
      <w:rFonts w:ascii="Cambria" w:eastAsia="MS Minngs" w:hAnsi="Cambria" w:cs="Times New Roman"/>
      <w:lang w:eastAsia="it-IT"/>
    </w:rPr>
  </w:style>
  <w:style w:type="character" w:styleId="Collegamentoipertestuale">
    <w:name w:val="Hyperlink"/>
    <w:uiPriority w:val="99"/>
    <w:rsid w:val="00CC351B"/>
    <w:rPr>
      <w:rFonts w:cs="Times New Roman"/>
    </w:rPr>
  </w:style>
  <w:style w:type="character" w:styleId="Enfasicorsivo">
    <w:name w:val="Emphasis"/>
    <w:uiPriority w:val="99"/>
    <w:qFormat/>
    <w:rsid w:val="00CC351B"/>
    <w:rPr>
      <w:rFonts w:cs="Times New Roman"/>
      <w:i/>
    </w:rPr>
  </w:style>
  <w:style w:type="paragraph" w:styleId="NormaleWeb">
    <w:name w:val="Normal (Web)"/>
    <w:basedOn w:val="Normale"/>
    <w:uiPriority w:val="99"/>
    <w:rsid w:val="00CC351B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Enfasigrassetto">
    <w:name w:val="Strong"/>
    <w:uiPriority w:val="99"/>
    <w:qFormat/>
    <w:rsid w:val="00CC351B"/>
    <w:rPr>
      <w:rFonts w:cs="Times New Roman"/>
      <w:b/>
    </w:rPr>
  </w:style>
  <w:style w:type="character" w:customStyle="1" w:styleId="apple-converted-space">
    <w:name w:val="apple-converted-space"/>
    <w:uiPriority w:val="99"/>
    <w:rsid w:val="00CC351B"/>
  </w:style>
  <w:style w:type="character" w:customStyle="1" w:styleId="st">
    <w:name w:val="st"/>
    <w:uiPriority w:val="99"/>
    <w:rsid w:val="00CC351B"/>
  </w:style>
  <w:style w:type="character" w:customStyle="1" w:styleId="watch-title">
    <w:name w:val="watch-title"/>
    <w:uiPriority w:val="99"/>
    <w:rsid w:val="00CC351B"/>
  </w:style>
  <w:style w:type="character" w:customStyle="1" w:styleId="gt-ft-text">
    <w:name w:val="gt-ft-text"/>
    <w:uiPriority w:val="99"/>
    <w:rsid w:val="008B044C"/>
    <w:rPr>
      <w:rFonts w:cs="Times New Roman"/>
    </w:rPr>
  </w:style>
  <w:style w:type="character" w:customStyle="1" w:styleId="hps">
    <w:name w:val="hps"/>
    <w:uiPriority w:val="99"/>
    <w:rsid w:val="007E3730"/>
    <w:rPr>
      <w:rFonts w:cs="Times New Roman"/>
    </w:rPr>
  </w:style>
  <w:style w:type="character" w:customStyle="1" w:styleId="shorttext">
    <w:name w:val="short_text"/>
    <w:uiPriority w:val="99"/>
    <w:rsid w:val="007E3730"/>
    <w:rPr>
      <w:rFonts w:cs="Times New Roman"/>
    </w:rPr>
  </w:style>
  <w:style w:type="character" w:customStyle="1" w:styleId="hpsatn">
    <w:name w:val="hps atn"/>
    <w:uiPriority w:val="99"/>
    <w:rsid w:val="00756D7C"/>
    <w:rPr>
      <w:rFonts w:cs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26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51B"/>
    <w:pPr>
      <w:suppressAutoHyphens/>
    </w:pPr>
    <w:rPr>
      <w:rFonts w:ascii="Times New Roman" w:eastAsia="Times New Roman" w:hAnsi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CC351B"/>
    <w:rPr>
      <w:rFonts w:ascii="Cambria" w:eastAsia="MS Minngs" w:hAnsi="Cambr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C351B"/>
    <w:pPr>
      <w:tabs>
        <w:tab w:val="center" w:pos="4819"/>
        <w:tab w:val="right" w:pos="9638"/>
      </w:tabs>
      <w:suppressAutoHyphens w:val="0"/>
    </w:pPr>
    <w:rPr>
      <w:rFonts w:ascii="Cambria" w:eastAsia="MS Minngs" w:hAnsi="Cambria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CC351B"/>
    <w:rPr>
      <w:rFonts w:ascii="Cambria" w:eastAsia="MS Minngs" w:hAnsi="Cambria" w:cs="Times New Roman"/>
      <w:lang w:eastAsia="it-IT"/>
    </w:rPr>
  </w:style>
  <w:style w:type="character" w:styleId="Collegamentoipertestuale">
    <w:name w:val="Hyperlink"/>
    <w:uiPriority w:val="99"/>
    <w:rsid w:val="00CC351B"/>
    <w:rPr>
      <w:rFonts w:cs="Times New Roman"/>
    </w:rPr>
  </w:style>
  <w:style w:type="character" w:styleId="Enfasicorsivo">
    <w:name w:val="Emphasis"/>
    <w:uiPriority w:val="99"/>
    <w:qFormat/>
    <w:rsid w:val="00CC351B"/>
    <w:rPr>
      <w:rFonts w:cs="Times New Roman"/>
      <w:i/>
    </w:rPr>
  </w:style>
  <w:style w:type="paragraph" w:styleId="NormaleWeb">
    <w:name w:val="Normal (Web)"/>
    <w:basedOn w:val="Normale"/>
    <w:uiPriority w:val="99"/>
    <w:rsid w:val="00CC351B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Enfasigrassetto">
    <w:name w:val="Strong"/>
    <w:uiPriority w:val="99"/>
    <w:qFormat/>
    <w:rsid w:val="00CC351B"/>
    <w:rPr>
      <w:rFonts w:cs="Times New Roman"/>
      <w:b/>
    </w:rPr>
  </w:style>
  <w:style w:type="character" w:customStyle="1" w:styleId="apple-converted-space">
    <w:name w:val="apple-converted-space"/>
    <w:uiPriority w:val="99"/>
    <w:rsid w:val="00CC351B"/>
  </w:style>
  <w:style w:type="character" w:customStyle="1" w:styleId="st">
    <w:name w:val="st"/>
    <w:uiPriority w:val="99"/>
    <w:rsid w:val="00CC351B"/>
  </w:style>
  <w:style w:type="character" w:customStyle="1" w:styleId="watch-title">
    <w:name w:val="watch-title"/>
    <w:uiPriority w:val="99"/>
    <w:rsid w:val="00CC351B"/>
  </w:style>
  <w:style w:type="character" w:customStyle="1" w:styleId="gt-ft-text">
    <w:name w:val="gt-ft-text"/>
    <w:uiPriority w:val="99"/>
    <w:rsid w:val="008B044C"/>
    <w:rPr>
      <w:rFonts w:cs="Times New Roman"/>
    </w:rPr>
  </w:style>
  <w:style w:type="character" w:customStyle="1" w:styleId="hps">
    <w:name w:val="hps"/>
    <w:uiPriority w:val="99"/>
    <w:rsid w:val="007E3730"/>
    <w:rPr>
      <w:rFonts w:cs="Times New Roman"/>
    </w:rPr>
  </w:style>
  <w:style w:type="character" w:customStyle="1" w:styleId="shorttext">
    <w:name w:val="short_text"/>
    <w:uiPriority w:val="99"/>
    <w:rsid w:val="007E3730"/>
    <w:rPr>
      <w:rFonts w:cs="Times New Roman"/>
    </w:rPr>
  </w:style>
  <w:style w:type="character" w:customStyle="1" w:styleId="hpsatn">
    <w:name w:val="hps atn"/>
    <w:uiPriority w:val="99"/>
    <w:rsid w:val="00756D7C"/>
    <w:rPr>
      <w:rFonts w:cs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26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lashback.to.it" TargetMode="External"/><Relationship Id="rId12" Type="http://schemas.openxmlformats.org/officeDocument/2006/relationships/hyperlink" Target="http://www.casadorofungher.com/" TargetMode="External"/><Relationship Id="rId13" Type="http://schemas.openxmlformats.org/officeDocument/2006/relationships/hyperlink" Target="http://bit.ly/flashback2015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orytelling@flashback.to.it" TargetMode="External"/><Relationship Id="rId10" Type="http://schemas.openxmlformats.org/officeDocument/2006/relationships/hyperlink" Target="mailto:info@flashback.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CEEA-F932-C24E-8598-8BB4837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situazione costruita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PUCCI</dc:creator>
  <cp:keywords/>
  <dc:description/>
  <cp:lastModifiedBy>Giorgio</cp:lastModifiedBy>
  <cp:revision>10</cp:revision>
  <dcterms:created xsi:type="dcterms:W3CDTF">2015-10-21T16:40:00Z</dcterms:created>
  <dcterms:modified xsi:type="dcterms:W3CDTF">2015-11-03T15:32:00Z</dcterms:modified>
</cp:coreProperties>
</file>