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0A951" w14:textId="77777777" w:rsidR="0057286A" w:rsidRDefault="0057286A" w:rsidP="00F25395">
      <w:pPr>
        <w:pStyle w:val="normal"/>
        <w:spacing w:line="100" w:lineRule="atLeast"/>
        <w:ind w:left="567" w:right="810"/>
        <w:jc w:val="center"/>
        <w:rPr>
          <w:rFonts w:ascii="Garamond" w:eastAsia="Garamond" w:hAnsi="Garamond" w:cs="Garamond"/>
          <w:b/>
          <w:sz w:val="28"/>
          <w:szCs w:val="28"/>
          <w:lang w:val="it-IT"/>
        </w:rPr>
      </w:pPr>
    </w:p>
    <w:p w14:paraId="6121581C" w14:textId="77777777" w:rsidR="00F25395" w:rsidRPr="00E03C66" w:rsidRDefault="00F25395" w:rsidP="00F25395">
      <w:pPr>
        <w:pStyle w:val="normal"/>
        <w:spacing w:line="100" w:lineRule="atLeast"/>
        <w:ind w:left="567" w:right="810"/>
        <w:jc w:val="center"/>
        <w:rPr>
          <w:rFonts w:ascii="Garamond" w:eastAsia="Garamond" w:hAnsi="Garamond" w:cs="Garamond"/>
          <w:b/>
          <w:sz w:val="28"/>
          <w:szCs w:val="28"/>
          <w:lang w:val="it-IT"/>
        </w:rPr>
      </w:pPr>
      <w:r w:rsidRPr="00E03C66">
        <w:rPr>
          <w:rFonts w:ascii="Garamond" w:eastAsia="Garamond" w:hAnsi="Garamond" w:cs="Garamond"/>
          <w:b/>
          <w:sz w:val="28"/>
          <w:szCs w:val="28"/>
          <w:lang w:val="it-IT"/>
        </w:rPr>
        <w:t xml:space="preserve">Verona, Museo di Castelvecchio, Sala </w:t>
      </w:r>
      <w:proofErr w:type="spellStart"/>
      <w:r w:rsidRPr="00E03C66">
        <w:rPr>
          <w:rFonts w:ascii="Garamond" w:eastAsia="Garamond" w:hAnsi="Garamond" w:cs="Garamond"/>
          <w:b/>
          <w:sz w:val="28"/>
          <w:szCs w:val="28"/>
          <w:lang w:val="it-IT"/>
        </w:rPr>
        <w:t>Boggian</w:t>
      </w:r>
      <w:proofErr w:type="spellEnd"/>
    </w:p>
    <w:p w14:paraId="573E0715" w14:textId="77777777" w:rsidR="00F25395" w:rsidRPr="00E03C66" w:rsidRDefault="00F25395" w:rsidP="00F25395">
      <w:pPr>
        <w:pStyle w:val="normal"/>
        <w:spacing w:line="100" w:lineRule="atLeast"/>
        <w:ind w:left="567" w:right="810"/>
        <w:jc w:val="center"/>
        <w:rPr>
          <w:lang w:val="it-IT"/>
        </w:rPr>
      </w:pPr>
      <w:r w:rsidRPr="00E03C66">
        <w:rPr>
          <w:rFonts w:ascii="Garamond" w:eastAsia="Garamond" w:hAnsi="Garamond" w:cs="Garamond"/>
          <w:b/>
          <w:sz w:val="28"/>
          <w:szCs w:val="28"/>
          <w:lang w:val="it-IT"/>
        </w:rPr>
        <w:t>19 novembre 2016 – 19 febbraio 2017</w:t>
      </w:r>
    </w:p>
    <w:p w14:paraId="01A29377" w14:textId="77777777" w:rsidR="00F25395" w:rsidRPr="00E03C66" w:rsidRDefault="00F25395" w:rsidP="00F25395">
      <w:pPr>
        <w:pStyle w:val="normal"/>
        <w:spacing w:line="100" w:lineRule="atLeast"/>
        <w:ind w:left="567" w:right="810"/>
        <w:jc w:val="center"/>
        <w:rPr>
          <w:rFonts w:ascii="Garamond" w:hAnsi="Garamond"/>
          <w:sz w:val="28"/>
          <w:szCs w:val="28"/>
          <w:lang w:val="it-IT"/>
        </w:rPr>
      </w:pPr>
    </w:p>
    <w:p w14:paraId="54FFDFBF" w14:textId="77777777" w:rsidR="00F25395" w:rsidRPr="00E03C66" w:rsidRDefault="00F25395" w:rsidP="00F25395">
      <w:pPr>
        <w:pStyle w:val="normal"/>
        <w:spacing w:line="100" w:lineRule="atLeast"/>
        <w:ind w:left="567" w:right="810"/>
        <w:jc w:val="center"/>
        <w:rPr>
          <w:lang w:val="it-IT"/>
        </w:rPr>
      </w:pPr>
      <w:r w:rsidRPr="00E03C66">
        <w:rPr>
          <w:rFonts w:ascii="Bodoni MT" w:hAnsi="Bodoni MT"/>
          <w:noProof/>
          <w:lang w:val="it-IT"/>
        </w:rPr>
        <w:drawing>
          <wp:inline distT="0" distB="0" distL="0" distR="0" wp14:anchorId="479FBA47" wp14:editId="55BA22E3">
            <wp:extent cx="2751455" cy="7689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4" r="7523" b="53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77FF8" w14:textId="77777777" w:rsidR="00F25395" w:rsidRPr="00E03C66" w:rsidRDefault="00F25395" w:rsidP="00F25395">
      <w:pPr>
        <w:pStyle w:val="normal"/>
        <w:spacing w:line="100" w:lineRule="atLeast"/>
        <w:ind w:left="567" w:right="810"/>
        <w:jc w:val="center"/>
        <w:rPr>
          <w:rFonts w:ascii="Garamond" w:eastAsia="Garamond" w:hAnsi="Garamond" w:cs="Garamond"/>
          <w:b/>
          <w:i/>
          <w:sz w:val="40"/>
          <w:szCs w:val="40"/>
          <w:lang w:val="it-IT"/>
        </w:rPr>
      </w:pPr>
    </w:p>
    <w:p w14:paraId="273553BE" w14:textId="77777777" w:rsidR="00F25395" w:rsidRPr="00E03C66" w:rsidRDefault="00F25395" w:rsidP="00F25395">
      <w:pPr>
        <w:pStyle w:val="normal"/>
        <w:spacing w:line="100" w:lineRule="atLeast"/>
        <w:ind w:left="567" w:right="810"/>
        <w:jc w:val="center"/>
        <w:rPr>
          <w:rFonts w:ascii="Garamond" w:eastAsia="Garamond" w:hAnsi="Garamond" w:cs="Garamond"/>
          <w:b/>
          <w:i/>
          <w:sz w:val="28"/>
          <w:szCs w:val="28"/>
          <w:lang w:val="it-IT"/>
        </w:rPr>
      </w:pPr>
      <w:r w:rsidRPr="00E03C66">
        <w:rPr>
          <w:rFonts w:ascii="Garamond" w:eastAsia="Garamond" w:hAnsi="Garamond" w:cs="Garamond"/>
          <w:b/>
          <w:i/>
          <w:sz w:val="28"/>
          <w:szCs w:val="28"/>
          <w:lang w:val="it-IT"/>
        </w:rPr>
        <w:t xml:space="preserve">La città di Verona rende omaggio, con una mostra di oltre 60 opere, </w:t>
      </w:r>
    </w:p>
    <w:p w14:paraId="43DA633C" w14:textId="77777777" w:rsidR="00F25395" w:rsidRPr="00E03C66" w:rsidRDefault="00F25395" w:rsidP="00F25395">
      <w:pPr>
        <w:pStyle w:val="normal"/>
        <w:spacing w:line="100" w:lineRule="atLeast"/>
        <w:ind w:left="567" w:right="810"/>
        <w:jc w:val="center"/>
        <w:rPr>
          <w:rFonts w:ascii="Garamond" w:eastAsia="Garamond" w:hAnsi="Garamond" w:cs="Garamond"/>
          <w:b/>
          <w:i/>
          <w:sz w:val="28"/>
          <w:szCs w:val="28"/>
          <w:lang w:val="it-IT"/>
        </w:rPr>
      </w:pPr>
      <w:r w:rsidRPr="00E03C66">
        <w:rPr>
          <w:rFonts w:ascii="Garamond" w:eastAsia="Garamond" w:hAnsi="Garamond" w:cs="Garamond"/>
          <w:b/>
          <w:i/>
          <w:sz w:val="28"/>
          <w:szCs w:val="28"/>
          <w:lang w:val="it-IT"/>
        </w:rPr>
        <w:t xml:space="preserve">a uno dei suoi pittori più illustri. “Eccellente maestro”, </w:t>
      </w:r>
    </w:p>
    <w:p w14:paraId="2C1DCC04" w14:textId="77777777" w:rsidR="00F25395" w:rsidRPr="00E03C66" w:rsidRDefault="00F25395" w:rsidP="00F25395">
      <w:pPr>
        <w:pStyle w:val="normal"/>
        <w:spacing w:line="100" w:lineRule="atLeast"/>
        <w:ind w:left="567" w:right="810"/>
        <w:jc w:val="center"/>
        <w:rPr>
          <w:lang w:val="it-IT"/>
        </w:rPr>
      </w:pPr>
      <w:r w:rsidRPr="00E03C66">
        <w:rPr>
          <w:rFonts w:ascii="Garamond" w:eastAsia="Garamond" w:hAnsi="Garamond" w:cs="Garamond"/>
          <w:b/>
          <w:i/>
          <w:sz w:val="28"/>
          <w:szCs w:val="28"/>
          <w:lang w:val="it-IT"/>
        </w:rPr>
        <w:t>tra i suoi allievi ci furono Pietro Longhi e Rosalba Carriera</w:t>
      </w:r>
    </w:p>
    <w:p w14:paraId="41C6A7AE" w14:textId="77777777" w:rsidR="00F25395" w:rsidRDefault="00F25395" w:rsidP="00E76CF9">
      <w:pPr>
        <w:pStyle w:val="normal"/>
        <w:spacing w:line="100" w:lineRule="atLeast"/>
        <w:ind w:right="810"/>
        <w:jc w:val="both"/>
        <w:rPr>
          <w:rFonts w:ascii="Garamond" w:hAnsi="Garamond"/>
          <w:sz w:val="28"/>
          <w:szCs w:val="28"/>
          <w:lang w:val="it-IT"/>
        </w:rPr>
      </w:pPr>
    </w:p>
    <w:p w14:paraId="2D95044E" w14:textId="77777777" w:rsidR="00E76CF9" w:rsidRPr="00E03C66" w:rsidRDefault="00E76CF9" w:rsidP="00F25395">
      <w:pPr>
        <w:pStyle w:val="normal"/>
        <w:spacing w:line="100" w:lineRule="atLeast"/>
        <w:ind w:left="567" w:right="810"/>
        <w:jc w:val="both"/>
        <w:rPr>
          <w:rFonts w:ascii="Garamond" w:hAnsi="Garamond"/>
          <w:sz w:val="28"/>
          <w:szCs w:val="28"/>
          <w:lang w:val="it-IT"/>
        </w:rPr>
      </w:pPr>
    </w:p>
    <w:p w14:paraId="7D1BA5AF" w14:textId="6AF89A12" w:rsidR="00F25395" w:rsidRPr="00E03C66" w:rsidRDefault="00F25395" w:rsidP="00F25395">
      <w:pPr>
        <w:pStyle w:val="normal"/>
        <w:spacing w:line="240" w:lineRule="auto"/>
        <w:ind w:left="567" w:right="27"/>
        <w:jc w:val="both"/>
        <w:rPr>
          <w:rFonts w:ascii="Garamond" w:hAnsi="Garamond"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>Dal 19 novembre 2016 al 19 febbraio 2017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il Comune di Verona, Direzione Musei d’Arte e Monumenti, rende omaggio al pittore veronese </w:t>
      </w: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 xml:space="preserve">Antonio Balestra 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(Verona, 1666 – 1740), in occasione del </w:t>
      </w:r>
      <w:proofErr w:type="spellStart"/>
      <w:r w:rsidRPr="00877837">
        <w:rPr>
          <w:rFonts w:ascii="Garamond" w:eastAsia="Garamond" w:hAnsi="Garamond" w:cs="Garamond"/>
          <w:b/>
          <w:sz w:val="24"/>
          <w:szCs w:val="24"/>
          <w:lang w:val="it-IT"/>
        </w:rPr>
        <w:t>trecentocinquantesimo</w:t>
      </w:r>
      <w:proofErr w:type="spellEnd"/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 xml:space="preserve"> 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anniversario della nascita, con la mostra </w:t>
      </w:r>
      <w:r w:rsidRPr="00E03C66">
        <w:rPr>
          <w:rFonts w:ascii="Garamond" w:eastAsia="Garamond" w:hAnsi="Garamond" w:cs="Garamond"/>
          <w:i/>
          <w:sz w:val="24"/>
          <w:szCs w:val="24"/>
          <w:lang w:val="it-IT"/>
        </w:rPr>
        <w:t>Antonio Balestra. Nel segno della grazia,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allestita nella Sala </w:t>
      </w:r>
      <w:proofErr w:type="spellStart"/>
      <w:r w:rsidRPr="00E03C66">
        <w:rPr>
          <w:rFonts w:ascii="Garamond" w:eastAsia="Garamond" w:hAnsi="Garamond" w:cs="Garamond"/>
          <w:sz w:val="24"/>
          <w:szCs w:val="24"/>
          <w:lang w:val="it-IT"/>
        </w:rPr>
        <w:t>Boggian</w:t>
      </w:r>
      <w:proofErr w:type="spellEnd"/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del Museo di Castelvecchio. L’esposizione </w:t>
      </w:r>
      <w:r w:rsidRPr="00E03C66">
        <w:rPr>
          <w:rFonts w:ascii="Garamond" w:eastAsia="Garamond" w:hAnsi="Garamond" w:cs="Garamond"/>
          <w:sz w:val="24"/>
          <w:szCs w:val="24"/>
          <w:shd w:val="clear" w:color="auto" w:fill="FFFFFF"/>
          <w:lang w:val="it-IT"/>
        </w:rPr>
        <w:t>presenta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>oltre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>sessanta opere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- dipinti, disegni, incisioni e volumi a stampa -, </w:t>
      </w:r>
      <w:r w:rsidR="003A6A97" w:rsidRPr="003A6A97">
        <w:rPr>
          <w:rFonts w:ascii="Garamond" w:eastAsia="Garamond" w:hAnsi="Garamond" w:cs="Garamond"/>
          <w:b/>
          <w:sz w:val="24"/>
          <w:szCs w:val="24"/>
          <w:lang w:val="it-IT"/>
        </w:rPr>
        <w:t xml:space="preserve">di cui alcune </w:t>
      </w:r>
      <w:r w:rsidR="003A6A97" w:rsidRPr="00E76CF9">
        <w:rPr>
          <w:rFonts w:ascii="Garamond" w:eastAsia="Garamond" w:hAnsi="Garamond" w:cs="Garamond"/>
          <w:b/>
          <w:sz w:val="24"/>
          <w:szCs w:val="24"/>
          <w:u w:val="single"/>
          <w:lang w:val="it-IT"/>
        </w:rPr>
        <w:t>visibili per la prima volta</w:t>
      </w:r>
      <w:r w:rsidR="003A6A97">
        <w:rPr>
          <w:rFonts w:ascii="Garamond" w:eastAsia="Garamond" w:hAnsi="Garamond" w:cs="Garamond"/>
          <w:sz w:val="24"/>
          <w:szCs w:val="24"/>
          <w:lang w:val="it-IT"/>
        </w:rPr>
        <w:t xml:space="preserve">, 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provenienti da prestatori pubblici </w:t>
      </w:r>
      <w:r w:rsidR="003A6A97">
        <w:rPr>
          <w:rFonts w:ascii="Garamond" w:eastAsia="Garamond" w:hAnsi="Garamond" w:cs="Garamond"/>
          <w:sz w:val="24"/>
          <w:szCs w:val="24"/>
          <w:lang w:val="it-IT"/>
        </w:rPr>
        <w:t>e privati, italiani ed europei. La mostra</w:t>
      </w:r>
      <w:r w:rsidR="00877837">
        <w:rPr>
          <w:rFonts w:ascii="Garamond" w:eastAsia="Garamond" w:hAnsi="Garamond" w:cs="Garamond"/>
          <w:sz w:val="24"/>
          <w:szCs w:val="24"/>
          <w:lang w:val="it-IT"/>
        </w:rPr>
        <w:t xml:space="preserve">, </w:t>
      </w:r>
      <w:r w:rsidR="00877837" w:rsidRPr="00877837">
        <w:rPr>
          <w:rFonts w:ascii="Garamond" w:eastAsia="Garamond" w:hAnsi="Garamond" w:cs="Garamond"/>
          <w:b/>
          <w:sz w:val="24"/>
          <w:szCs w:val="24"/>
          <w:lang w:val="it-IT"/>
        </w:rPr>
        <w:t xml:space="preserve">la prima </w:t>
      </w:r>
      <w:r w:rsidR="00AE7950">
        <w:rPr>
          <w:rFonts w:ascii="Garamond" w:eastAsia="Garamond" w:hAnsi="Garamond" w:cs="Garamond"/>
          <w:b/>
          <w:sz w:val="24"/>
          <w:szCs w:val="24"/>
          <w:lang w:val="it-IT"/>
        </w:rPr>
        <w:t>interamente</w:t>
      </w:r>
      <w:r w:rsidR="00877837" w:rsidRPr="00877837">
        <w:rPr>
          <w:rFonts w:ascii="Garamond" w:eastAsia="Garamond" w:hAnsi="Garamond" w:cs="Garamond"/>
          <w:b/>
          <w:sz w:val="24"/>
          <w:szCs w:val="24"/>
          <w:lang w:val="it-IT"/>
        </w:rPr>
        <w:t xml:space="preserve"> dedicata al pittore veronese</w:t>
      </w:r>
      <w:r w:rsidR="00877837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3E2CDA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3A6A97">
        <w:rPr>
          <w:rFonts w:ascii="Garamond" w:eastAsia="Garamond" w:hAnsi="Garamond" w:cs="Garamond"/>
          <w:sz w:val="24"/>
          <w:szCs w:val="24"/>
          <w:lang w:val="it-IT"/>
        </w:rPr>
        <w:t xml:space="preserve">sarà accompagnata da un </w:t>
      </w:r>
      <w:r w:rsidR="003A6A97" w:rsidRPr="003C31B3">
        <w:rPr>
          <w:rFonts w:ascii="Garamond" w:eastAsia="Garamond" w:hAnsi="Garamond" w:cs="Garamond"/>
          <w:b/>
          <w:sz w:val="24"/>
          <w:szCs w:val="24"/>
          <w:lang w:val="it-IT"/>
        </w:rPr>
        <w:t xml:space="preserve">ciclo di incontri </w:t>
      </w:r>
      <w:r w:rsidR="003E2CDA" w:rsidRPr="003C31B3">
        <w:rPr>
          <w:rFonts w:ascii="Garamond" w:eastAsia="Garamond" w:hAnsi="Garamond" w:cs="Garamond"/>
          <w:b/>
          <w:sz w:val="24"/>
          <w:szCs w:val="24"/>
          <w:lang w:val="it-IT"/>
        </w:rPr>
        <w:t>nelle chiese</w:t>
      </w:r>
      <w:r w:rsidR="003E2CDA">
        <w:rPr>
          <w:rFonts w:ascii="Garamond" w:eastAsia="Garamond" w:hAnsi="Garamond" w:cs="Garamond"/>
          <w:sz w:val="24"/>
          <w:szCs w:val="24"/>
          <w:lang w:val="it-IT"/>
        </w:rPr>
        <w:t xml:space="preserve">, dove è possibile ammirare </w:t>
      </w:r>
      <w:r w:rsidR="00EB0AC6">
        <w:rPr>
          <w:rFonts w:ascii="Garamond" w:eastAsia="Garamond" w:hAnsi="Garamond" w:cs="Garamond"/>
          <w:sz w:val="24"/>
          <w:szCs w:val="24"/>
          <w:lang w:val="it-IT"/>
        </w:rPr>
        <w:t>molti</w:t>
      </w:r>
      <w:r w:rsidR="003E2CDA">
        <w:rPr>
          <w:rFonts w:ascii="Garamond" w:eastAsia="Garamond" w:hAnsi="Garamond" w:cs="Garamond"/>
          <w:sz w:val="24"/>
          <w:szCs w:val="24"/>
          <w:lang w:val="it-IT"/>
        </w:rPr>
        <w:t xml:space="preserve"> dei suoi capolavori.</w:t>
      </w:r>
    </w:p>
    <w:p w14:paraId="28B024DC" w14:textId="77777777" w:rsidR="00F25395" w:rsidRPr="00E03C66" w:rsidRDefault="00F25395" w:rsidP="00F25395">
      <w:pPr>
        <w:pStyle w:val="normal"/>
        <w:spacing w:line="240" w:lineRule="auto"/>
        <w:ind w:left="567" w:right="27"/>
        <w:jc w:val="both"/>
        <w:rPr>
          <w:rFonts w:ascii="Garamond" w:hAnsi="Garamond"/>
          <w:sz w:val="24"/>
          <w:szCs w:val="24"/>
          <w:lang w:val="it-IT"/>
        </w:rPr>
      </w:pPr>
    </w:p>
    <w:p w14:paraId="0882D02F" w14:textId="676BA81E" w:rsidR="00F25395" w:rsidRPr="00EB228F" w:rsidRDefault="00F25395" w:rsidP="00EB228F">
      <w:pPr>
        <w:pStyle w:val="normal"/>
        <w:spacing w:line="240" w:lineRule="auto"/>
        <w:ind w:left="567" w:right="27"/>
        <w:jc w:val="both"/>
        <w:rPr>
          <w:rFonts w:ascii="Garamond" w:hAnsi="Garamond"/>
          <w:color w:val="00000A"/>
          <w:sz w:val="24"/>
          <w:szCs w:val="24"/>
          <w:highlight w:val="yellow"/>
          <w:lang w:val="it-IT"/>
        </w:rPr>
      </w:pP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>Antonio Balestra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nasce, vive parte della sua vita e infine muore a </w:t>
      </w: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>Verona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, ma il suo profilo e la sua attività vanno ben </w:t>
      </w: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>oltre i confini della città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: già la sua formazione, avvenuta a Roma alla scuola di Carlo Maratti tra il 1691 e il 1694, lo pone a contatto con una fervida realtà artistica contemporanea. Con questo bagaglio culturale, vive tra la città natale e Venezia, dove fino al 1718 ricopre un </w:t>
      </w: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 xml:space="preserve">ruolo di primissimo piano 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>nello sviluppo della pittura veneziana ed europea. “</w:t>
      </w:r>
      <w:r w:rsidRPr="00E03C66">
        <w:rPr>
          <w:rFonts w:ascii="Garamond" w:eastAsia="Garamond" w:hAnsi="Garamond" w:cs="Garamond"/>
          <w:i/>
          <w:sz w:val="24"/>
          <w:szCs w:val="24"/>
          <w:lang w:val="it-IT"/>
        </w:rPr>
        <w:t>La lezione appresa a Roma, tra lo studio dell’antico, del classicismo di Raffaello e Carracci e della contemporanea pittura di Maratti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– spiega il </w:t>
      </w: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>curatore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Pr="00E03C66">
        <w:rPr>
          <w:rFonts w:ascii="Garamond" w:eastAsia="Garamond" w:hAnsi="Garamond" w:cs="Garamond"/>
          <w:b/>
          <w:sz w:val="24"/>
          <w:szCs w:val="24"/>
          <w:shd w:val="clear" w:color="auto" w:fill="FFFFFF"/>
          <w:lang w:val="it-IT"/>
        </w:rPr>
        <w:t xml:space="preserve">Andrea Tomezzoli 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– </w:t>
      </w:r>
      <w:r w:rsidRPr="00E03C66">
        <w:rPr>
          <w:rFonts w:ascii="Garamond" w:eastAsia="Garamond" w:hAnsi="Garamond" w:cs="Garamond"/>
          <w:i/>
          <w:sz w:val="24"/>
          <w:szCs w:val="24"/>
          <w:lang w:val="it-IT"/>
        </w:rPr>
        <w:t>portano Balestra a temperare i fermenti della cultura veneziana in un linguaggio nuovo e di notevole interesse, legato a una solida concezione della forma e del valore ‘costruttivo’ del disegno, ma modulato su una ‘temperatura sentimentale’ di marca emiliana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.” </w:t>
      </w:r>
      <w:r w:rsidR="00524D35">
        <w:rPr>
          <w:rFonts w:ascii="Garamond" w:hAnsi="Garamond"/>
          <w:color w:val="00000A"/>
          <w:sz w:val="24"/>
          <w:szCs w:val="24"/>
          <w:lang w:val="it-IT"/>
        </w:rPr>
        <w:t>Quand</w:t>
      </w:r>
      <w:r w:rsidRPr="008D05EC">
        <w:rPr>
          <w:rFonts w:ascii="Garamond" w:hAnsi="Garamond"/>
          <w:color w:val="00000A"/>
          <w:sz w:val="24"/>
          <w:szCs w:val="24"/>
          <w:lang w:val="it-IT"/>
        </w:rPr>
        <w:t xml:space="preserve">o rientra definitivamente a Verona nel 1718, </w:t>
      </w:r>
      <w:r w:rsidR="00EB228F" w:rsidRPr="008D05EC">
        <w:rPr>
          <w:rFonts w:ascii="Garamond" w:hAnsi="Garamond"/>
          <w:color w:val="00000A"/>
          <w:sz w:val="24"/>
          <w:szCs w:val="24"/>
          <w:lang w:val="it-IT"/>
        </w:rPr>
        <w:t xml:space="preserve">a 52 anni e con un centinaio di dipinti alle spalle, </w:t>
      </w:r>
      <w:r w:rsidRPr="008D05EC">
        <w:rPr>
          <w:rFonts w:ascii="Garamond" w:hAnsi="Garamond"/>
          <w:color w:val="00000A"/>
          <w:sz w:val="24"/>
          <w:szCs w:val="24"/>
          <w:lang w:val="it-IT"/>
        </w:rPr>
        <w:t xml:space="preserve">Balestra è un </w:t>
      </w:r>
      <w:r w:rsidR="005F2887">
        <w:rPr>
          <w:rFonts w:ascii="Garamond" w:hAnsi="Garamond"/>
          <w:b/>
          <w:color w:val="00000A"/>
          <w:sz w:val="24"/>
          <w:szCs w:val="24"/>
          <w:lang w:val="it-IT"/>
        </w:rPr>
        <w:t>artista al culmine</w:t>
      </w:r>
      <w:r w:rsidRPr="008D05EC">
        <w:rPr>
          <w:rFonts w:ascii="Garamond" w:hAnsi="Garamond"/>
          <w:b/>
          <w:color w:val="00000A"/>
          <w:sz w:val="24"/>
          <w:szCs w:val="24"/>
          <w:lang w:val="it-IT"/>
        </w:rPr>
        <w:t xml:space="preserve"> della fama</w:t>
      </w:r>
      <w:r w:rsidRPr="008D05EC">
        <w:rPr>
          <w:rFonts w:ascii="Garamond" w:hAnsi="Garamond"/>
          <w:color w:val="00000A"/>
          <w:sz w:val="24"/>
          <w:szCs w:val="24"/>
          <w:lang w:val="it-IT"/>
        </w:rPr>
        <w:t xml:space="preserve">, suggellata quell’anno </w:t>
      </w:r>
      <w:r w:rsidR="00EB228F" w:rsidRPr="008D05EC">
        <w:rPr>
          <w:rFonts w:ascii="Garamond" w:hAnsi="Garamond"/>
          <w:color w:val="00000A"/>
          <w:sz w:val="24"/>
          <w:szCs w:val="24"/>
          <w:lang w:val="it-IT"/>
        </w:rPr>
        <w:t>dal</w:t>
      </w:r>
      <w:r w:rsidRPr="008D05EC">
        <w:rPr>
          <w:rFonts w:ascii="Garamond" w:hAnsi="Garamond"/>
          <w:color w:val="00000A"/>
          <w:sz w:val="24"/>
          <w:szCs w:val="24"/>
          <w:lang w:val="it-IT"/>
        </w:rPr>
        <w:t>la richiesta del granduca Cosimo III de’ Medici dell’</w:t>
      </w:r>
      <w:r w:rsidRPr="008D05EC">
        <w:rPr>
          <w:rFonts w:ascii="Garamond" w:hAnsi="Garamond"/>
          <w:b/>
          <w:i/>
          <w:color w:val="00000A"/>
          <w:sz w:val="24"/>
          <w:szCs w:val="24"/>
          <w:lang w:val="it-IT"/>
        </w:rPr>
        <w:t>Autoritratto</w:t>
      </w:r>
      <w:r w:rsidRPr="008D05EC">
        <w:rPr>
          <w:rFonts w:ascii="Garamond" w:hAnsi="Garamond"/>
          <w:color w:val="00000A"/>
          <w:sz w:val="24"/>
          <w:szCs w:val="24"/>
          <w:lang w:val="it-IT"/>
        </w:rPr>
        <w:t xml:space="preserve"> </w:t>
      </w:r>
      <w:r w:rsidR="00EB228F" w:rsidRPr="008D05EC">
        <w:rPr>
          <w:rFonts w:ascii="Garamond" w:hAnsi="Garamond"/>
          <w:color w:val="00000A"/>
          <w:sz w:val="24"/>
          <w:szCs w:val="24"/>
          <w:lang w:val="it-IT"/>
        </w:rPr>
        <w:t>del pittore per la</w:t>
      </w:r>
      <w:r w:rsidR="008D05EC">
        <w:rPr>
          <w:rFonts w:ascii="Garamond" w:hAnsi="Garamond"/>
          <w:color w:val="00000A"/>
          <w:sz w:val="24"/>
          <w:szCs w:val="24"/>
          <w:lang w:val="it-IT"/>
        </w:rPr>
        <w:t xml:space="preserve"> Galleria degli Uffizi -</w:t>
      </w:r>
      <w:r w:rsidRPr="008D05EC">
        <w:rPr>
          <w:rFonts w:ascii="Garamond" w:hAnsi="Garamond"/>
          <w:color w:val="00000A"/>
          <w:sz w:val="24"/>
          <w:szCs w:val="24"/>
          <w:lang w:val="it-IT"/>
        </w:rPr>
        <w:t xml:space="preserve"> e qui esposto</w:t>
      </w:r>
      <w:r w:rsidR="00442F9C" w:rsidRPr="008D05EC">
        <w:rPr>
          <w:rFonts w:ascii="Garamond" w:hAnsi="Garamond"/>
          <w:color w:val="00000A"/>
          <w:sz w:val="24"/>
          <w:szCs w:val="24"/>
          <w:lang w:val="it-IT"/>
        </w:rPr>
        <w:t xml:space="preserve"> </w:t>
      </w:r>
      <w:r w:rsidR="005F2887">
        <w:rPr>
          <w:rFonts w:ascii="Garamond" w:hAnsi="Garamond"/>
          <w:color w:val="00000A"/>
          <w:sz w:val="24"/>
          <w:szCs w:val="24"/>
          <w:lang w:val="it-IT"/>
        </w:rPr>
        <w:t xml:space="preserve">in mostra </w:t>
      </w:r>
      <w:r w:rsidR="008D05EC">
        <w:rPr>
          <w:rFonts w:ascii="Garamond" w:hAnsi="Garamond"/>
          <w:color w:val="00000A"/>
          <w:sz w:val="24"/>
          <w:szCs w:val="24"/>
          <w:lang w:val="it-IT"/>
        </w:rPr>
        <w:t>-</w:t>
      </w:r>
      <w:r w:rsidRPr="008D05EC">
        <w:rPr>
          <w:rFonts w:ascii="Garamond" w:hAnsi="Garamond"/>
          <w:color w:val="00000A"/>
          <w:sz w:val="24"/>
          <w:szCs w:val="24"/>
          <w:lang w:val="it-IT"/>
        </w:rPr>
        <w:t xml:space="preserve"> in cui l’artista dà un’immagine di sé bonaria e al contempo compiaciuta.</w:t>
      </w:r>
    </w:p>
    <w:p w14:paraId="1D7960C3" w14:textId="77777777" w:rsidR="00F25395" w:rsidRPr="00E03C66" w:rsidRDefault="00F25395" w:rsidP="00F25395">
      <w:pPr>
        <w:pStyle w:val="normal"/>
        <w:spacing w:line="240" w:lineRule="auto"/>
        <w:ind w:left="567" w:right="27"/>
        <w:jc w:val="both"/>
        <w:rPr>
          <w:rFonts w:ascii="Garamond" w:hAnsi="Garamond"/>
          <w:sz w:val="24"/>
          <w:szCs w:val="24"/>
          <w:lang w:val="it-IT"/>
        </w:rPr>
      </w:pPr>
    </w:p>
    <w:p w14:paraId="121AD604" w14:textId="367E4672" w:rsidR="00F25395" w:rsidRPr="00E03C66" w:rsidRDefault="00F25395" w:rsidP="0057286A">
      <w:pPr>
        <w:pStyle w:val="normal"/>
        <w:spacing w:line="240" w:lineRule="auto"/>
        <w:ind w:left="567" w:right="27"/>
        <w:jc w:val="both"/>
        <w:rPr>
          <w:rFonts w:ascii="Garamond" w:hAnsi="Garamond"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sz w:val="24"/>
          <w:szCs w:val="24"/>
          <w:lang w:val="it-IT"/>
        </w:rPr>
        <w:t>Un “</w:t>
      </w: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>eccellente maestro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”, lo definiva Anton Maria Zanetti nel 1771, qualità attestata dal calibro degli artisti che furono suoi allievi e divennero poi celebri, come Pietro Longhi e Rosalba Carriera. Testimoniano l’inequivocabile successo raggiunto da Balestra a livello internazionale le committenze di Lothar Franz von </w:t>
      </w:r>
      <w:proofErr w:type="spellStart"/>
      <w:r w:rsidRPr="00E03C66">
        <w:rPr>
          <w:rFonts w:ascii="Garamond" w:eastAsia="Garamond" w:hAnsi="Garamond" w:cs="Garamond"/>
          <w:sz w:val="24"/>
          <w:szCs w:val="24"/>
          <w:lang w:val="it-IT"/>
        </w:rPr>
        <w:t>Schönborn</w:t>
      </w:r>
      <w:proofErr w:type="spellEnd"/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(</w:t>
      </w:r>
      <w:proofErr w:type="spellStart"/>
      <w:r w:rsidRPr="00E03C66">
        <w:rPr>
          <w:rFonts w:ascii="Garamond" w:eastAsia="Garamond" w:hAnsi="Garamond" w:cs="Garamond"/>
          <w:sz w:val="24"/>
          <w:szCs w:val="24"/>
          <w:lang w:val="it-IT"/>
        </w:rPr>
        <w:t>Pommersfelden</w:t>
      </w:r>
      <w:proofErr w:type="spellEnd"/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), del duca di Richmond (Inghilterra), di Hugo </w:t>
      </w:r>
      <w:proofErr w:type="spellStart"/>
      <w:r w:rsidRPr="00E03C66">
        <w:rPr>
          <w:rFonts w:ascii="Garamond" w:eastAsia="Garamond" w:hAnsi="Garamond" w:cs="Garamond"/>
          <w:sz w:val="24"/>
          <w:szCs w:val="24"/>
          <w:lang w:val="it-IT"/>
        </w:rPr>
        <w:t>du</w:t>
      </w:r>
      <w:proofErr w:type="spellEnd"/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proofErr w:type="spellStart"/>
      <w:r w:rsidRPr="00E03C66">
        <w:rPr>
          <w:rFonts w:ascii="Garamond" w:eastAsia="Garamond" w:hAnsi="Garamond" w:cs="Garamond"/>
          <w:sz w:val="24"/>
          <w:szCs w:val="24"/>
          <w:lang w:val="it-IT"/>
        </w:rPr>
        <w:t>Bois</w:t>
      </w:r>
      <w:proofErr w:type="spellEnd"/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(Rotterdam) e di </w:t>
      </w:r>
      <w:proofErr w:type="spellStart"/>
      <w:r w:rsidRPr="00E03C66">
        <w:rPr>
          <w:rFonts w:ascii="Garamond" w:eastAsia="Garamond" w:hAnsi="Garamond" w:cs="Garamond"/>
          <w:sz w:val="24"/>
          <w:szCs w:val="24"/>
          <w:lang w:val="it-IT"/>
        </w:rPr>
        <w:t>Matthias</w:t>
      </w:r>
      <w:proofErr w:type="spellEnd"/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von </w:t>
      </w:r>
      <w:proofErr w:type="spellStart"/>
      <w:r w:rsidRPr="00E03C66">
        <w:rPr>
          <w:rFonts w:ascii="Garamond" w:eastAsia="Garamond" w:hAnsi="Garamond" w:cs="Garamond"/>
          <w:sz w:val="24"/>
          <w:szCs w:val="24"/>
          <w:lang w:val="it-IT"/>
        </w:rPr>
        <w:t>der</w:t>
      </w:r>
      <w:proofErr w:type="spellEnd"/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proofErr w:type="spellStart"/>
      <w:r w:rsidRPr="00E03C66">
        <w:rPr>
          <w:rFonts w:ascii="Garamond" w:eastAsia="Garamond" w:hAnsi="Garamond" w:cs="Garamond"/>
          <w:sz w:val="24"/>
          <w:szCs w:val="24"/>
          <w:lang w:val="it-IT"/>
        </w:rPr>
        <w:t>Schulenburg</w:t>
      </w:r>
      <w:proofErr w:type="spellEnd"/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.   </w:t>
      </w:r>
    </w:p>
    <w:p w14:paraId="19C4997B" w14:textId="77777777" w:rsidR="00F25395" w:rsidRPr="00E03C66" w:rsidRDefault="00F25395" w:rsidP="00F25395">
      <w:pPr>
        <w:pStyle w:val="normal"/>
        <w:spacing w:line="240" w:lineRule="auto"/>
        <w:ind w:left="567" w:right="27"/>
        <w:jc w:val="both"/>
        <w:rPr>
          <w:rFonts w:ascii="Garamond" w:hAnsi="Garamond"/>
          <w:sz w:val="24"/>
          <w:szCs w:val="24"/>
          <w:lang w:val="it-IT"/>
        </w:rPr>
      </w:pPr>
    </w:p>
    <w:p w14:paraId="2640BBCF" w14:textId="0F985142" w:rsidR="00F25395" w:rsidRPr="00A35522" w:rsidRDefault="00F25395" w:rsidP="00F25395">
      <w:pPr>
        <w:pStyle w:val="normal"/>
        <w:spacing w:line="240" w:lineRule="auto"/>
        <w:ind w:left="567" w:right="27"/>
        <w:jc w:val="both"/>
        <w:rPr>
          <w:rFonts w:ascii="Garamond" w:hAnsi="Garamond"/>
          <w:sz w:val="24"/>
          <w:szCs w:val="24"/>
          <w:highlight w:val="yellow"/>
          <w:lang w:val="it-IT"/>
        </w:rPr>
      </w:pPr>
      <w:r w:rsidRPr="008D05EC">
        <w:rPr>
          <w:rFonts w:ascii="Garamond" w:eastAsia="Garamond" w:hAnsi="Garamond" w:cs="Garamond"/>
          <w:i/>
          <w:sz w:val="24"/>
          <w:szCs w:val="24"/>
          <w:lang w:val="it-IT"/>
        </w:rPr>
        <w:t>Antonio Balestra. Nel segno della grazia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, </w:t>
      </w:r>
      <w:r w:rsidR="00442F9C" w:rsidRPr="00442F9C">
        <w:rPr>
          <w:rFonts w:ascii="Garamond" w:eastAsia="Garamond" w:hAnsi="Garamond" w:cs="Garamond"/>
          <w:sz w:val="24"/>
          <w:szCs w:val="24"/>
          <w:lang w:val="it-IT"/>
        </w:rPr>
        <w:t xml:space="preserve">la </w:t>
      </w:r>
      <w:r w:rsidR="00442F9C" w:rsidRPr="00442F9C">
        <w:rPr>
          <w:rFonts w:ascii="Garamond" w:hAnsi="Garamond"/>
          <w:sz w:val="24"/>
          <w:szCs w:val="24"/>
          <w:lang w:val="it-IT"/>
        </w:rPr>
        <w:t xml:space="preserve">prima </w:t>
      </w:r>
      <w:r w:rsidR="00D421B0">
        <w:rPr>
          <w:rFonts w:ascii="Garamond" w:hAnsi="Garamond"/>
          <w:sz w:val="24"/>
          <w:szCs w:val="24"/>
          <w:lang w:val="it-IT"/>
        </w:rPr>
        <w:t xml:space="preserve">mostra </w:t>
      </w:r>
      <w:r w:rsidR="00442F9C" w:rsidRPr="00442F9C">
        <w:rPr>
          <w:rFonts w:ascii="Garamond" w:hAnsi="Garamond"/>
          <w:sz w:val="24"/>
          <w:szCs w:val="24"/>
          <w:lang w:val="it-IT"/>
        </w:rPr>
        <w:t>mai dedic</w:t>
      </w:r>
      <w:r w:rsidR="00442F9C">
        <w:rPr>
          <w:rFonts w:ascii="Garamond" w:hAnsi="Garamond"/>
          <w:sz w:val="24"/>
          <w:szCs w:val="24"/>
          <w:lang w:val="it-IT"/>
        </w:rPr>
        <w:t>ata al grande pittore veronese,</w:t>
      </w:r>
      <w:r w:rsidR="00442F9C" w:rsidRPr="00442F9C">
        <w:rPr>
          <w:rFonts w:ascii="Garamond" w:hAnsi="Garamond"/>
          <w:sz w:val="24"/>
          <w:szCs w:val="24"/>
          <w:lang w:val="it-IT"/>
        </w:rPr>
        <w:t xml:space="preserve"> 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si articola in </w:t>
      </w:r>
      <w:r w:rsidRPr="00442F9C">
        <w:rPr>
          <w:rFonts w:ascii="Garamond" w:eastAsia="Garamond" w:hAnsi="Garamond" w:cs="Garamond"/>
          <w:b/>
          <w:sz w:val="24"/>
          <w:szCs w:val="24"/>
          <w:lang w:val="it-IT"/>
        </w:rPr>
        <w:t>otto sezioni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e </w:t>
      </w:r>
      <w:r w:rsidR="00442F9C">
        <w:rPr>
          <w:rFonts w:ascii="Garamond" w:eastAsia="Garamond" w:hAnsi="Garamond" w:cs="Garamond"/>
          <w:sz w:val="24"/>
          <w:szCs w:val="24"/>
          <w:lang w:val="it-IT"/>
        </w:rPr>
        <w:t>presenta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Pr="008D05EC">
        <w:rPr>
          <w:rFonts w:ascii="Garamond" w:eastAsia="Garamond" w:hAnsi="Garamond" w:cs="Garamond"/>
          <w:b/>
          <w:sz w:val="24"/>
          <w:szCs w:val="24"/>
          <w:lang w:val="it-IT"/>
        </w:rPr>
        <w:t>alcuni dipinti particolarmente significativi</w:t>
      </w:r>
      <w:r w:rsidR="00442F9C" w:rsidRPr="008D05EC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8D05EC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442F9C" w:rsidRPr="008D05EC">
        <w:rPr>
          <w:rFonts w:ascii="Garamond" w:eastAsia="Garamond" w:hAnsi="Garamond" w:cs="Garamond"/>
          <w:sz w:val="24"/>
          <w:szCs w:val="24"/>
          <w:lang w:val="it-IT"/>
        </w:rPr>
        <w:t xml:space="preserve">in </w:t>
      </w:r>
      <w:r w:rsidR="00442F9C" w:rsidRPr="008D05EC">
        <w:rPr>
          <w:rFonts w:ascii="Garamond" w:hAnsi="Garamond"/>
          <w:sz w:val="24"/>
          <w:szCs w:val="24"/>
          <w:lang w:val="it-IT"/>
        </w:rPr>
        <w:t>primis</w:t>
      </w:r>
      <w:r w:rsidRPr="008D05EC">
        <w:rPr>
          <w:rFonts w:ascii="Garamond" w:hAnsi="Garamond"/>
          <w:sz w:val="24"/>
          <w:szCs w:val="24"/>
          <w:lang w:val="it-IT"/>
        </w:rPr>
        <w:t xml:space="preserve"> </w:t>
      </w:r>
      <w:r w:rsidRPr="008D05EC">
        <w:rPr>
          <w:rFonts w:ascii="Garamond" w:hAnsi="Garamond"/>
          <w:b/>
          <w:sz w:val="24"/>
          <w:szCs w:val="24"/>
          <w:lang w:val="it-IT"/>
        </w:rPr>
        <w:t xml:space="preserve">due tele </w:t>
      </w:r>
      <w:r w:rsidRPr="008D05EC">
        <w:rPr>
          <w:rFonts w:ascii="Garamond" w:hAnsi="Garamond"/>
          <w:b/>
          <w:sz w:val="24"/>
          <w:szCs w:val="24"/>
          <w:lang w:val="it-IT"/>
        </w:rPr>
        <w:lastRenderedPageBreak/>
        <w:t>di grandi dimensioni</w:t>
      </w:r>
      <w:r w:rsidRPr="008D05EC">
        <w:rPr>
          <w:rFonts w:ascii="Garamond" w:hAnsi="Garamond"/>
          <w:sz w:val="24"/>
          <w:szCs w:val="24"/>
          <w:lang w:val="it-IT"/>
        </w:rPr>
        <w:t xml:space="preserve"> e forte impatto visivo, che </w:t>
      </w:r>
      <w:r w:rsidR="00442F9C" w:rsidRPr="008D05EC">
        <w:rPr>
          <w:rFonts w:ascii="Garamond" w:hAnsi="Garamond"/>
          <w:sz w:val="24"/>
          <w:szCs w:val="24"/>
          <w:lang w:val="it-IT"/>
        </w:rPr>
        <w:t>vediamo</w:t>
      </w:r>
      <w:r w:rsidRPr="008D05EC">
        <w:rPr>
          <w:rFonts w:ascii="Garamond" w:hAnsi="Garamond"/>
          <w:sz w:val="24"/>
          <w:szCs w:val="24"/>
          <w:lang w:val="it-IT"/>
        </w:rPr>
        <w:t xml:space="preserve"> </w:t>
      </w:r>
      <w:r w:rsidRPr="008D05EC">
        <w:rPr>
          <w:rFonts w:ascii="Garamond" w:hAnsi="Garamond"/>
          <w:b/>
          <w:sz w:val="24"/>
          <w:szCs w:val="24"/>
          <w:lang w:val="it-IT"/>
        </w:rPr>
        <w:t>riunite dopo tre secoli</w:t>
      </w:r>
      <w:r w:rsidRPr="008D05EC">
        <w:rPr>
          <w:rFonts w:ascii="Garamond" w:hAnsi="Garamond"/>
          <w:sz w:val="24"/>
          <w:szCs w:val="24"/>
          <w:lang w:val="it-IT"/>
        </w:rPr>
        <w:t xml:space="preserve">: la prima – </w:t>
      </w:r>
      <w:r w:rsidRPr="008D05EC">
        <w:rPr>
          <w:rFonts w:ascii="Garamond" w:hAnsi="Garamond"/>
          <w:b/>
          <w:i/>
          <w:sz w:val="24"/>
          <w:szCs w:val="24"/>
          <w:lang w:val="it-IT"/>
        </w:rPr>
        <w:t>Teti nella fucina di Vulcano</w:t>
      </w:r>
      <w:r w:rsidRPr="008D05EC">
        <w:rPr>
          <w:rFonts w:ascii="Garamond" w:hAnsi="Garamond"/>
          <w:sz w:val="24"/>
          <w:szCs w:val="24"/>
          <w:lang w:val="it-IT"/>
        </w:rPr>
        <w:t xml:space="preserve"> – ha una storia recente, essendo stata resa nota da Egidio Martini nel 1992, mentre la seconda – </w:t>
      </w:r>
      <w:r w:rsidRPr="008D05EC">
        <w:rPr>
          <w:rFonts w:ascii="Garamond" w:hAnsi="Garamond"/>
          <w:b/>
          <w:i/>
          <w:sz w:val="24"/>
          <w:szCs w:val="24"/>
          <w:lang w:val="it-IT"/>
        </w:rPr>
        <w:t xml:space="preserve">Teti immerge Achille nell’acqua dello </w:t>
      </w:r>
      <w:proofErr w:type="spellStart"/>
      <w:r w:rsidRPr="008D05EC">
        <w:rPr>
          <w:rFonts w:ascii="Garamond" w:hAnsi="Garamond"/>
          <w:b/>
          <w:i/>
          <w:sz w:val="24"/>
          <w:szCs w:val="24"/>
          <w:lang w:val="it-IT"/>
        </w:rPr>
        <w:t>Stige</w:t>
      </w:r>
      <w:proofErr w:type="spellEnd"/>
      <w:r w:rsidRPr="008D05EC">
        <w:rPr>
          <w:rFonts w:ascii="Garamond" w:hAnsi="Garamond"/>
          <w:sz w:val="24"/>
          <w:szCs w:val="24"/>
          <w:lang w:val="it-IT"/>
        </w:rPr>
        <w:t xml:space="preserve"> – </w:t>
      </w:r>
      <w:r w:rsidRPr="00E76CF9">
        <w:rPr>
          <w:rFonts w:ascii="Garamond" w:hAnsi="Garamond"/>
          <w:b/>
          <w:sz w:val="24"/>
          <w:szCs w:val="24"/>
          <w:u w:val="single"/>
          <w:lang w:val="it-IT"/>
        </w:rPr>
        <w:t>non è mai stata presentata al pubblico</w:t>
      </w:r>
      <w:r w:rsidRPr="008D05EC">
        <w:rPr>
          <w:rFonts w:ascii="Garamond" w:hAnsi="Garamond"/>
          <w:sz w:val="24"/>
          <w:szCs w:val="24"/>
          <w:lang w:val="it-IT"/>
        </w:rPr>
        <w:t xml:space="preserve"> dopo alcuni passaggi sul mercato dell’arte. Si ipotizza che le due opere facessero parte di un </w:t>
      </w:r>
      <w:r w:rsidRPr="008D05EC">
        <w:rPr>
          <w:rFonts w:ascii="Garamond" w:hAnsi="Garamond"/>
          <w:b/>
          <w:sz w:val="24"/>
          <w:szCs w:val="24"/>
          <w:lang w:val="it-IT"/>
        </w:rPr>
        <w:t>ciclo di sei</w:t>
      </w:r>
      <w:r w:rsidRPr="008D05EC">
        <w:rPr>
          <w:rFonts w:ascii="Garamond" w:hAnsi="Garamond"/>
          <w:sz w:val="24"/>
          <w:szCs w:val="24"/>
          <w:lang w:val="it-IT"/>
        </w:rPr>
        <w:t xml:space="preserve"> documentato da Lione Pascoli nella </w:t>
      </w:r>
      <w:r w:rsidRPr="008D05EC">
        <w:rPr>
          <w:rFonts w:ascii="Garamond" w:hAnsi="Garamond"/>
          <w:i/>
          <w:sz w:val="24"/>
          <w:szCs w:val="24"/>
          <w:lang w:val="it-IT"/>
        </w:rPr>
        <w:t>Vita</w:t>
      </w:r>
      <w:r w:rsidR="00550F40">
        <w:rPr>
          <w:rFonts w:ascii="Garamond" w:hAnsi="Garamond"/>
          <w:sz w:val="24"/>
          <w:szCs w:val="24"/>
          <w:lang w:val="it-IT"/>
        </w:rPr>
        <w:t xml:space="preserve"> di Anto</w:t>
      </w:r>
      <w:r w:rsidR="003C31B3">
        <w:rPr>
          <w:rFonts w:ascii="Garamond" w:hAnsi="Garamond"/>
          <w:sz w:val="24"/>
          <w:szCs w:val="24"/>
          <w:lang w:val="it-IT"/>
        </w:rPr>
        <w:t>nio Balestra</w:t>
      </w:r>
      <w:r w:rsidRPr="008D05EC">
        <w:rPr>
          <w:rFonts w:ascii="Garamond" w:hAnsi="Garamond"/>
          <w:sz w:val="24"/>
          <w:szCs w:val="24"/>
          <w:lang w:val="it-IT"/>
        </w:rPr>
        <w:t xml:space="preserve"> </w:t>
      </w:r>
      <w:r w:rsidR="003C31B3">
        <w:rPr>
          <w:rFonts w:ascii="Garamond" w:hAnsi="Garamond"/>
          <w:sz w:val="24"/>
          <w:szCs w:val="24"/>
          <w:lang w:val="it-IT"/>
        </w:rPr>
        <w:t>(</w:t>
      </w:r>
      <w:r w:rsidRPr="008D05EC">
        <w:rPr>
          <w:rFonts w:ascii="Garamond" w:hAnsi="Garamond"/>
          <w:sz w:val="24"/>
          <w:szCs w:val="24"/>
          <w:lang w:val="it-IT"/>
        </w:rPr>
        <w:t>«</w:t>
      </w:r>
      <w:r w:rsidRPr="008D05EC">
        <w:rPr>
          <w:rFonts w:ascii="Garamond" w:hAnsi="Garamond"/>
          <w:i/>
          <w:sz w:val="24"/>
          <w:szCs w:val="24"/>
          <w:lang w:val="it-IT"/>
        </w:rPr>
        <w:t xml:space="preserve">L’anno […] 1717 fece sei quadri grandi per una camera mandati in Olanda a Rotterdam al </w:t>
      </w:r>
      <w:proofErr w:type="spellStart"/>
      <w:r w:rsidRPr="008D05EC">
        <w:rPr>
          <w:rFonts w:ascii="Garamond" w:hAnsi="Garamond"/>
          <w:i/>
          <w:sz w:val="24"/>
          <w:szCs w:val="24"/>
          <w:lang w:val="it-IT"/>
        </w:rPr>
        <w:t>Du</w:t>
      </w:r>
      <w:proofErr w:type="spellEnd"/>
      <w:r w:rsidRPr="008D05EC">
        <w:rPr>
          <w:rFonts w:ascii="Garamond" w:hAnsi="Garamond"/>
          <w:i/>
          <w:sz w:val="24"/>
          <w:szCs w:val="24"/>
          <w:lang w:val="it-IT"/>
        </w:rPr>
        <w:t xml:space="preserve"> </w:t>
      </w:r>
      <w:proofErr w:type="spellStart"/>
      <w:r w:rsidRPr="008D05EC">
        <w:rPr>
          <w:rFonts w:ascii="Garamond" w:hAnsi="Garamond"/>
          <w:i/>
          <w:sz w:val="24"/>
          <w:szCs w:val="24"/>
          <w:lang w:val="it-IT"/>
        </w:rPr>
        <w:t>Bois</w:t>
      </w:r>
      <w:proofErr w:type="spellEnd"/>
      <w:r w:rsidR="003C31B3">
        <w:rPr>
          <w:rFonts w:ascii="Garamond" w:hAnsi="Garamond"/>
          <w:sz w:val="24"/>
          <w:szCs w:val="24"/>
          <w:lang w:val="it-IT"/>
        </w:rPr>
        <w:t>»),</w:t>
      </w:r>
      <w:r w:rsidR="00442F9C" w:rsidRPr="008D05EC">
        <w:rPr>
          <w:rFonts w:ascii="Garamond" w:hAnsi="Garamond"/>
          <w:sz w:val="24"/>
          <w:szCs w:val="24"/>
          <w:lang w:val="it-IT"/>
        </w:rPr>
        <w:t xml:space="preserve"> </w:t>
      </w:r>
      <w:r w:rsidRPr="008D05EC">
        <w:rPr>
          <w:rFonts w:ascii="Garamond" w:hAnsi="Garamond"/>
          <w:sz w:val="24"/>
          <w:szCs w:val="24"/>
          <w:lang w:val="it-IT"/>
        </w:rPr>
        <w:t xml:space="preserve"> </w:t>
      </w:r>
      <w:r w:rsidR="00442F9C" w:rsidRPr="008D05EC">
        <w:rPr>
          <w:rFonts w:ascii="Garamond" w:hAnsi="Garamond"/>
          <w:sz w:val="24"/>
          <w:szCs w:val="24"/>
          <w:lang w:val="it-IT"/>
        </w:rPr>
        <w:t xml:space="preserve">ciclo che metteva in scena vicende del mondo antico declinato al femminile, dove le </w:t>
      </w:r>
      <w:r w:rsidR="008D05EC">
        <w:rPr>
          <w:rFonts w:ascii="Garamond" w:hAnsi="Garamond"/>
          <w:sz w:val="24"/>
          <w:szCs w:val="24"/>
          <w:lang w:val="it-IT"/>
        </w:rPr>
        <w:t>donne</w:t>
      </w:r>
      <w:r w:rsidR="00442F9C" w:rsidRPr="008D05EC">
        <w:rPr>
          <w:rFonts w:ascii="Garamond" w:hAnsi="Garamond"/>
          <w:sz w:val="24"/>
          <w:szCs w:val="24"/>
          <w:lang w:val="it-IT"/>
        </w:rPr>
        <w:t xml:space="preserve"> del mito assumono il ruolo di protagoniste. </w:t>
      </w:r>
    </w:p>
    <w:p w14:paraId="1C71A98D" w14:textId="77777777" w:rsidR="00F25395" w:rsidRDefault="00F25395" w:rsidP="00F25395">
      <w:pPr>
        <w:pStyle w:val="normal"/>
        <w:spacing w:line="240" w:lineRule="auto"/>
        <w:ind w:left="567" w:right="27"/>
        <w:jc w:val="both"/>
        <w:rPr>
          <w:rFonts w:ascii="Garamond" w:hAnsi="Garamond"/>
          <w:sz w:val="24"/>
          <w:szCs w:val="24"/>
          <w:highlight w:val="yellow"/>
          <w:lang w:val="it-IT"/>
        </w:rPr>
      </w:pPr>
    </w:p>
    <w:p w14:paraId="7A2B1861" w14:textId="2D88D849" w:rsidR="00D421B0" w:rsidRPr="00E03C66" w:rsidRDefault="00442F9C" w:rsidP="00D421B0">
      <w:pPr>
        <w:pStyle w:val="normal"/>
        <w:spacing w:line="240" w:lineRule="auto"/>
        <w:ind w:left="567" w:right="27"/>
        <w:jc w:val="both"/>
        <w:rPr>
          <w:rFonts w:ascii="Garamond" w:hAnsi="Garamond"/>
          <w:sz w:val="24"/>
          <w:szCs w:val="24"/>
          <w:lang w:val="it-IT"/>
        </w:rPr>
      </w:pPr>
      <w:r w:rsidRPr="00442F9C">
        <w:rPr>
          <w:rFonts w:ascii="Garamond" w:hAnsi="Garamond"/>
          <w:sz w:val="24"/>
          <w:szCs w:val="24"/>
          <w:lang w:val="it-IT"/>
        </w:rPr>
        <w:t>La mostra</w:t>
      </w:r>
      <w:r>
        <w:rPr>
          <w:rFonts w:ascii="Garamond" w:hAnsi="Garamond"/>
          <w:sz w:val="24"/>
          <w:szCs w:val="24"/>
          <w:lang w:val="it-IT"/>
        </w:rPr>
        <w:t xml:space="preserve"> </w:t>
      </w:r>
      <w:r>
        <w:rPr>
          <w:rFonts w:ascii="Garamond" w:eastAsia="Garamond" w:hAnsi="Garamond" w:cs="Garamond"/>
          <w:sz w:val="24"/>
          <w:szCs w:val="24"/>
          <w:lang w:val="it-IT"/>
        </w:rPr>
        <w:t>offre l’occasione per</w:t>
      </w:r>
      <w:r w:rsidR="00D421B0">
        <w:rPr>
          <w:rFonts w:ascii="Garamond" w:eastAsia="Garamond" w:hAnsi="Garamond" w:cs="Garamond"/>
          <w:sz w:val="24"/>
          <w:szCs w:val="24"/>
          <w:lang w:val="it-IT"/>
        </w:rPr>
        <w:t xml:space="preserve"> ammirare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D421B0" w:rsidRPr="00D421B0">
        <w:rPr>
          <w:rFonts w:ascii="Garamond" w:hAnsi="Garamond"/>
          <w:sz w:val="24"/>
          <w:szCs w:val="24"/>
          <w:lang w:val="it-IT"/>
        </w:rPr>
        <w:t>l’</w:t>
      </w:r>
      <w:r w:rsidR="00D421B0" w:rsidRPr="00D421B0">
        <w:rPr>
          <w:rFonts w:ascii="Garamond" w:hAnsi="Garamond"/>
          <w:b/>
          <w:i/>
          <w:sz w:val="24"/>
          <w:szCs w:val="24"/>
          <w:lang w:val="it-IT"/>
        </w:rPr>
        <w:t>Annunciazione</w:t>
      </w:r>
      <w:r w:rsidR="00ED5008">
        <w:rPr>
          <w:rFonts w:ascii="Garamond" w:hAnsi="Garamond"/>
          <w:sz w:val="24"/>
          <w:szCs w:val="24"/>
          <w:lang w:val="it-IT"/>
        </w:rPr>
        <w:t xml:space="preserve"> (1702) proveniente dalla C</w:t>
      </w:r>
      <w:r w:rsidR="00D421B0" w:rsidRPr="00D421B0">
        <w:rPr>
          <w:rFonts w:ascii="Garamond" w:hAnsi="Garamond"/>
          <w:sz w:val="24"/>
          <w:szCs w:val="24"/>
          <w:lang w:val="it-IT"/>
        </w:rPr>
        <w:t xml:space="preserve">hiesa di San Tommaso </w:t>
      </w:r>
      <w:proofErr w:type="spellStart"/>
      <w:r w:rsidR="00D421B0" w:rsidRPr="00D421B0">
        <w:rPr>
          <w:rFonts w:ascii="Garamond" w:hAnsi="Garamond"/>
          <w:sz w:val="24"/>
          <w:szCs w:val="24"/>
          <w:lang w:val="it-IT"/>
        </w:rPr>
        <w:t>Cantuariense</w:t>
      </w:r>
      <w:proofErr w:type="spellEnd"/>
      <w:r w:rsidR="00D421B0" w:rsidRPr="00D421B0">
        <w:rPr>
          <w:rFonts w:ascii="Garamond" w:hAnsi="Garamond"/>
          <w:sz w:val="24"/>
          <w:szCs w:val="24"/>
          <w:lang w:val="it-IT"/>
        </w:rPr>
        <w:t xml:space="preserve">, </w:t>
      </w:r>
      <w:r w:rsidR="00D421B0" w:rsidRPr="00D421B0">
        <w:rPr>
          <w:rFonts w:ascii="Garamond" w:hAnsi="Garamond"/>
          <w:b/>
          <w:sz w:val="24"/>
          <w:szCs w:val="24"/>
          <w:lang w:val="it-IT"/>
        </w:rPr>
        <w:t xml:space="preserve">restaurata per l’occasione </w:t>
      </w:r>
      <w:r w:rsidR="00D421B0" w:rsidRPr="00D421B0">
        <w:rPr>
          <w:rFonts w:ascii="Garamond" w:hAnsi="Garamond"/>
          <w:sz w:val="24"/>
          <w:szCs w:val="24"/>
          <w:lang w:val="it-IT"/>
        </w:rPr>
        <w:t xml:space="preserve">dal laboratorio della </w:t>
      </w:r>
      <w:r w:rsidR="00D421B0" w:rsidRPr="00D421B0">
        <w:rPr>
          <w:rFonts w:ascii="Garamond" w:hAnsi="Garamond"/>
          <w:b/>
          <w:sz w:val="24"/>
          <w:szCs w:val="24"/>
          <w:lang w:val="it-IT"/>
        </w:rPr>
        <w:t>Soprintendenza Archeologia Belle Arti e Paesaggio di Verona</w:t>
      </w:r>
      <w:r w:rsidR="00ED5008" w:rsidRPr="00ED5008">
        <w:rPr>
          <w:rFonts w:ascii="Garamond" w:hAnsi="Garamond"/>
          <w:sz w:val="24"/>
          <w:szCs w:val="24"/>
          <w:lang w:val="it-IT"/>
        </w:rPr>
        <w:t>,</w:t>
      </w:r>
      <w:r w:rsidR="00D421B0" w:rsidRPr="00D421B0">
        <w:rPr>
          <w:rFonts w:ascii="Garamond" w:hAnsi="Garamond"/>
          <w:sz w:val="24"/>
          <w:szCs w:val="24"/>
          <w:lang w:val="it-IT"/>
        </w:rPr>
        <w:t xml:space="preserve"> </w:t>
      </w:r>
      <w:r w:rsidR="00EF3340">
        <w:rPr>
          <w:rFonts w:ascii="Garamond" w:hAnsi="Garamond"/>
          <w:sz w:val="24"/>
          <w:szCs w:val="24"/>
          <w:lang w:val="it-IT"/>
        </w:rPr>
        <w:t>restituendo</w:t>
      </w:r>
      <w:r w:rsidR="00D421B0" w:rsidRPr="00D421B0">
        <w:rPr>
          <w:rFonts w:ascii="Garamond" w:hAnsi="Garamond"/>
          <w:sz w:val="24"/>
          <w:szCs w:val="24"/>
          <w:lang w:val="it-IT"/>
        </w:rPr>
        <w:t xml:space="preserve"> al dipinto una freschezza di toni emozionante. </w:t>
      </w:r>
      <w:r w:rsidR="00D421B0">
        <w:rPr>
          <w:rFonts w:ascii="Garamond" w:hAnsi="Garamond"/>
          <w:sz w:val="24"/>
          <w:szCs w:val="24"/>
          <w:lang w:val="it-IT"/>
        </w:rPr>
        <w:t xml:space="preserve">Quest’opera è fondamentale perché ci aiuta a </w:t>
      </w:r>
      <w:r w:rsidR="00D421B0" w:rsidRPr="00D421B0">
        <w:rPr>
          <w:rFonts w:ascii="Garamond" w:hAnsi="Garamond"/>
          <w:sz w:val="24"/>
          <w:szCs w:val="24"/>
          <w:lang w:val="it-IT"/>
        </w:rPr>
        <w:t xml:space="preserve">riconsiderare l’autore come un </w:t>
      </w:r>
      <w:r w:rsidR="00EF3340" w:rsidRPr="00EF3340">
        <w:rPr>
          <w:rFonts w:ascii="Garamond" w:hAnsi="Garamond"/>
          <w:b/>
          <w:sz w:val="24"/>
          <w:szCs w:val="24"/>
          <w:lang w:val="it-IT"/>
        </w:rPr>
        <w:t>co</w:t>
      </w:r>
      <w:r w:rsidR="00EF3340">
        <w:rPr>
          <w:rFonts w:ascii="Garamond" w:hAnsi="Garamond"/>
          <w:b/>
          <w:sz w:val="24"/>
          <w:szCs w:val="24"/>
          <w:lang w:val="it-IT"/>
        </w:rPr>
        <w:t>-</w:t>
      </w:r>
      <w:r w:rsidR="00D421B0" w:rsidRPr="00D421B0">
        <w:rPr>
          <w:rFonts w:ascii="Garamond" w:hAnsi="Garamond"/>
          <w:b/>
          <w:sz w:val="24"/>
          <w:szCs w:val="24"/>
          <w:lang w:val="it-IT"/>
        </w:rPr>
        <w:t>protagonista della nascita del rococò veneziano di inizio Settecento</w:t>
      </w:r>
      <w:r w:rsidR="00D421B0">
        <w:rPr>
          <w:rFonts w:ascii="Garamond" w:hAnsi="Garamond"/>
          <w:sz w:val="24"/>
          <w:szCs w:val="24"/>
          <w:lang w:val="it-IT"/>
        </w:rPr>
        <w:t xml:space="preserve">. </w:t>
      </w:r>
      <w:r w:rsidR="00D421B0" w:rsidRPr="00D421B0">
        <w:rPr>
          <w:rFonts w:ascii="Garamond" w:hAnsi="Garamond"/>
          <w:sz w:val="24"/>
          <w:szCs w:val="24"/>
          <w:lang w:val="it-IT"/>
        </w:rPr>
        <w:t>Molte delle scelte stilistiche di Balestra sono eloquenti in tal senso: la predilezione per il soggetto mitologico si concretizza in protagonisti fanciulli o appena adolescenti che introducono una specifica dimensione psicologica; le pose sono informate da grazia ed eleganza; la materia pittorica si fa sensu</w:t>
      </w:r>
      <w:r w:rsidR="008D05EC">
        <w:rPr>
          <w:rFonts w:ascii="Garamond" w:hAnsi="Garamond"/>
          <w:sz w:val="24"/>
          <w:szCs w:val="24"/>
          <w:lang w:val="it-IT"/>
        </w:rPr>
        <w:t>ale</w:t>
      </w:r>
      <w:r w:rsidR="00D421B0" w:rsidRPr="00D421B0">
        <w:rPr>
          <w:rFonts w:ascii="Garamond" w:hAnsi="Garamond"/>
          <w:sz w:val="24"/>
          <w:szCs w:val="24"/>
          <w:lang w:val="it-IT"/>
        </w:rPr>
        <w:t xml:space="preserve"> e la gam</w:t>
      </w:r>
      <w:r w:rsidR="00ED5008">
        <w:rPr>
          <w:rFonts w:ascii="Garamond" w:hAnsi="Garamond"/>
          <w:sz w:val="24"/>
          <w:szCs w:val="24"/>
          <w:lang w:val="it-IT"/>
        </w:rPr>
        <w:t>ma cromatica si alleggerisce in</w:t>
      </w:r>
      <w:r w:rsidR="00D421B0" w:rsidRPr="00D421B0">
        <w:rPr>
          <w:rFonts w:ascii="Garamond" w:hAnsi="Garamond"/>
          <w:sz w:val="24"/>
          <w:szCs w:val="24"/>
          <w:lang w:val="it-IT"/>
        </w:rPr>
        <w:t xml:space="preserve"> delicati colori pastello </w:t>
      </w:r>
      <w:r w:rsidR="00E76CF9">
        <w:rPr>
          <w:rFonts w:ascii="Garamond" w:hAnsi="Garamond"/>
          <w:sz w:val="24"/>
          <w:szCs w:val="24"/>
          <w:lang w:val="it-IT"/>
        </w:rPr>
        <w:t>vivificati</w:t>
      </w:r>
      <w:r w:rsidR="00D421B0" w:rsidRPr="00D421B0">
        <w:rPr>
          <w:rFonts w:ascii="Garamond" w:hAnsi="Garamond"/>
          <w:sz w:val="24"/>
          <w:szCs w:val="24"/>
          <w:lang w:val="it-IT"/>
        </w:rPr>
        <w:t xml:space="preserve"> d</w:t>
      </w:r>
      <w:r w:rsidR="0057286A">
        <w:rPr>
          <w:rFonts w:ascii="Garamond" w:hAnsi="Garamond"/>
          <w:sz w:val="24"/>
          <w:szCs w:val="24"/>
          <w:lang w:val="it-IT"/>
        </w:rPr>
        <w:t>a una luce diffusa</w:t>
      </w:r>
      <w:r w:rsidR="00D421B0" w:rsidRPr="00D421B0">
        <w:rPr>
          <w:rFonts w:ascii="Garamond" w:hAnsi="Garamond"/>
          <w:sz w:val="24"/>
          <w:szCs w:val="24"/>
          <w:lang w:val="it-IT"/>
        </w:rPr>
        <w:t>.</w:t>
      </w:r>
    </w:p>
    <w:p w14:paraId="57FAB60D" w14:textId="77777777" w:rsidR="00442F9C" w:rsidRPr="00A35522" w:rsidRDefault="00442F9C" w:rsidP="00EF3340">
      <w:pPr>
        <w:pStyle w:val="normal"/>
        <w:spacing w:line="240" w:lineRule="auto"/>
        <w:ind w:right="27"/>
        <w:jc w:val="both"/>
        <w:rPr>
          <w:rFonts w:ascii="Garamond" w:hAnsi="Garamond"/>
          <w:sz w:val="24"/>
          <w:szCs w:val="24"/>
          <w:highlight w:val="yellow"/>
          <w:lang w:val="it-IT"/>
        </w:rPr>
      </w:pPr>
    </w:p>
    <w:p w14:paraId="01FB6C34" w14:textId="69658372" w:rsidR="006364B0" w:rsidRDefault="00F25395" w:rsidP="006364B0">
      <w:pPr>
        <w:pStyle w:val="normal"/>
        <w:spacing w:line="240" w:lineRule="auto"/>
        <w:ind w:left="567" w:right="27"/>
        <w:jc w:val="both"/>
        <w:rPr>
          <w:rFonts w:ascii="Garamond" w:hAnsi="Garamond"/>
          <w:sz w:val="24"/>
          <w:szCs w:val="24"/>
          <w:lang w:val="it-IT"/>
        </w:rPr>
      </w:pPr>
      <w:r w:rsidRPr="00550F40">
        <w:rPr>
          <w:rFonts w:ascii="Garamond" w:hAnsi="Garamond"/>
          <w:sz w:val="24"/>
          <w:szCs w:val="24"/>
          <w:lang w:val="it-IT"/>
        </w:rPr>
        <w:t xml:space="preserve">Per la centralità che il </w:t>
      </w:r>
      <w:r w:rsidRPr="00550F40">
        <w:rPr>
          <w:rFonts w:ascii="Garamond" w:hAnsi="Garamond"/>
          <w:b/>
          <w:sz w:val="24"/>
          <w:szCs w:val="24"/>
          <w:lang w:val="it-IT"/>
        </w:rPr>
        <w:t>disegno</w:t>
      </w:r>
      <w:r w:rsidRPr="00550F40">
        <w:rPr>
          <w:rFonts w:ascii="Garamond" w:hAnsi="Garamond"/>
          <w:sz w:val="24"/>
          <w:szCs w:val="24"/>
          <w:lang w:val="it-IT"/>
        </w:rPr>
        <w:t xml:space="preserve"> viene ad assumere non solo nella prassi operativa</w:t>
      </w:r>
      <w:r w:rsidR="00E76CF9">
        <w:rPr>
          <w:rFonts w:ascii="Garamond" w:hAnsi="Garamond"/>
          <w:sz w:val="24"/>
          <w:szCs w:val="24"/>
          <w:lang w:val="it-IT"/>
        </w:rPr>
        <w:t xml:space="preserve"> di Balestra</w:t>
      </w:r>
      <w:r w:rsidRPr="00550F40">
        <w:rPr>
          <w:rFonts w:ascii="Garamond" w:hAnsi="Garamond"/>
          <w:sz w:val="24"/>
          <w:szCs w:val="24"/>
          <w:lang w:val="it-IT"/>
        </w:rPr>
        <w:t xml:space="preserve">, ma nella stessa concezione che </w:t>
      </w:r>
      <w:r w:rsidR="00F85393" w:rsidRPr="00550F40">
        <w:rPr>
          <w:rFonts w:ascii="Garamond" w:hAnsi="Garamond"/>
          <w:sz w:val="24"/>
          <w:szCs w:val="24"/>
          <w:lang w:val="it-IT"/>
        </w:rPr>
        <w:t xml:space="preserve">ha </w:t>
      </w:r>
      <w:r w:rsidRPr="00550F40">
        <w:rPr>
          <w:rFonts w:ascii="Garamond" w:hAnsi="Garamond"/>
          <w:sz w:val="24"/>
          <w:szCs w:val="24"/>
          <w:lang w:val="it-IT"/>
        </w:rPr>
        <w:t>dell’arte il pittore veronese, la mostra riserva</w:t>
      </w:r>
      <w:r w:rsidR="00E76CF9">
        <w:rPr>
          <w:rFonts w:ascii="Garamond" w:hAnsi="Garamond"/>
          <w:sz w:val="24"/>
          <w:szCs w:val="24"/>
          <w:lang w:val="it-IT"/>
        </w:rPr>
        <w:t xml:space="preserve"> un</w:t>
      </w:r>
      <w:r w:rsidRPr="00550F40">
        <w:rPr>
          <w:rFonts w:ascii="Garamond" w:hAnsi="Garamond"/>
          <w:sz w:val="24"/>
          <w:szCs w:val="24"/>
          <w:lang w:val="it-IT"/>
        </w:rPr>
        <w:t xml:space="preserve"> </w:t>
      </w:r>
      <w:r w:rsidR="00E76CF9">
        <w:rPr>
          <w:rFonts w:ascii="Garamond" w:hAnsi="Garamond"/>
          <w:b/>
          <w:sz w:val="24"/>
          <w:szCs w:val="24"/>
          <w:lang w:val="it-IT"/>
        </w:rPr>
        <w:t>grande</w:t>
      </w:r>
      <w:r w:rsidRPr="00550F40">
        <w:rPr>
          <w:rFonts w:ascii="Garamond" w:hAnsi="Garamond"/>
          <w:b/>
          <w:sz w:val="24"/>
          <w:szCs w:val="24"/>
          <w:lang w:val="it-IT"/>
        </w:rPr>
        <w:t xml:space="preserve"> spazio alla sua produzione grafica</w:t>
      </w:r>
      <w:r w:rsidRPr="00550F40">
        <w:rPr>
          <w:rFonts w:ascii="Garamond" w:hAnsi="Garamond"/>
          <w:sz w:val="24"/>
          <w:szCs w:val="24"/>
          <w:lang w:val="it-IT"/>
        </w:rPr>
        <w:t xml:space="preserve">, nelle diverse declinazioni. </w:t>
      </w:r>
      <w:r w:rsidR="00E76CF9">
        <w:rPr>
          <w:rFonts w:ascii="Garamond" w:hAnsi="Garamond"/>
          <w:sz w:val="24"/>
          <w:szCs w:val="24"/>
          <w:lang w:val="it-IT"/>
        </w:rPr>
        <w:t>In particolare si po</w:t>
      </w:r>
      <w:r w:rsidR="00F85393">
        <w:rPr>
          <w:rFonts w:ascii="Garamond" w:hAnsi="Garamond"/>
          <w:sz w:val="24"/>
          <w:szCs w:val="24"/>
          <w:lang w:val="it-IT"/>
        </w:rPr>
        <w:t>ssono</w:t>
      </w:r>
      <w:r w:rsidR="00E76CF9">
        <w:rPr>
          <w:rFonts w:ascii="Garamond" w:hAnsi="Garamond"/>
          <w:sz w:val="24"/>
          <w:szCs w:val="24"/>
          <w:lang w:val="it-IT"/>
        </w:rPr>
        <w:t xml:space="preserve"> ammirare: </w:t>
      </w:r>
      <w:r w:rsidRPr="00550F40">
        <w:rPr>
          <w:rFonts w:ascii="Garamond" w:hAnsi="Garamond"/>
          <w:sz w:val="24"/>
          <w:szCs w:val="24"/>
          <w:lang w:val="it-IT"/>
        </w:rPr>
        <w:t xml:space="preserve">un </w:t>
      </w:r>
      <w:r w:rsidR="00F85393" w:rsidRPr="00F85393">
        <w:rPr>
          <w:rFonts w:ascii="Garamond" w:hAnsi="Garamond"/>
          <w:b/>
          <w:sz w:val="24"/>
          <w:szCs w:val="24"/>
          <w:lang w:val="it-IT"/>
        </w:rPr>
        <w:t xml:space="preserve">cospicuo </w:t>
      </w:r>
      <w:r w:rsidRPr="00550F40">
        <w:rPr>
          <w:rFonts w:ascii="Garamond" w:hAnsi="Garamond"/>
          <w:b/>
          <w:sz w:val="24"/>
          <w:szCs w:val="24"/>
          <w:lang w:val="it-IT"/>
        </w:rPr>
        <w:t xml:space="preserve">nucleo di fogli </w:t>
      </w:r>
      <w:r w:rsidR="00E76CF9">
        <w:rPr>
          <w:rFonts w:ascii="Garamond" w:hAnsi="Garamond"/>
          <w:sz w:val="24"/>
          <w:szCs w:val="24"/>
          <w:lang w:val="it-IT"/>
        </w:rPr>
        <w:t>proveniente</w:t>
      </w:r>
      <w:r w:rsidRPr="00E76CF9">
        <w:rPr>
          <w:rFonts w:ascii="Garamond" w:hAnsi="Garamond"/>
          <w:sz w:val="24"/>
          <w:szCs w:val="24"/>
          <w:lang w:val="it-IT"/>
        </w:rPr>
        <w:t xml:space="preserve"> dalla</w:t>
      </w:r>
      <w:r w:rsidRPr="00550F40">
        <w:rPr>
          <w:rFonts w:ascii="Garamond" w:hAnsi="Garamond"/>
          <w:b/>
          <w:sz w:val="24"/>
          <w:szCs w:val="24"/>
          <w:lang w:val="it-IT"/>
        </w:rPr>
        <w:t xml:space="preserve"> Biblioteca Palatina di Parma</w:t>
      </w:r>
      <w:r w:rsidR="00E76CF9">
        <w:rPr>
          <w:rFonts w:ascii="Garamond" w:hAnsi="Garamond"/>
          <w:sz w:val="24"/>
          <w:szCs w:val="24"/>
          <w:lang w:val="it-IT"/>
        </w:rPr>
        <w:t xml:space="preserve"> che viene </w:t>
      </w:r>
      <w:r w:rsidR="00E76CF9" w:rsidRPr="00E76CF9">
        <w:rPr>
          <w:rFonts w:ascii="Garamond" w:hAnsi="Garamond"/>
          <w:sz w:val="24"/>
          <w:szCs w:val="24"/>
          <w:u w:val="single"/>
          <w:lang w:val="it-IT"/>
        </w:rPr>
        <w:t>presentato</w:t>
      </w:r>
      <w:r w:rsidR="00550F40" w:rsidRPr="00E76CF9">
        <w:rPr>
          <w:rFonts w:ascii="Garamond" w:hAnsi="Garamond"/>
          <w:sz w:val="24"/>
          <w:szCs w:val="24"/>
          <w:u w:val="single"/>
          <w:lang w:val="it-IT"/>
        </w:rPr>
        <w:t xml:space="preserve"> al pubblico per la prima volta</w:t>
      </w:r>
      <w:r w:rsidR="00E76CF9">
        <w:rPr>
          <w:rFonts w:ascii="Garamond" w:hAnsi="Garamond"/>
          <w:sz w:val="24"/>
          <w:szCs w:val="24"/>
          <w:lang w:val="it-IT"/>
        </w:rPr>
        <w:t>;</w:t>
      </w:r>
      <w:r w:rsidRPr="00550F40">
        <w:rPr>
          <w:rFonts w:ascii="Garamond" w:hAnsi="Garamond"/>
          <w:sz w:val="24"/>
          <w:szCs w:val="24"/>
          <w:lang w:val="it-IT"/>
        </w:rPr>
        <w:t xml:space="preserve"> </w:t>
      </w:r>
      <w:r w:rsidR="00E76CF9">
        <w:rPr>
          <w:rFonts w:ascii="Garamond" w:hAnsi="Garamond"/>
          <w:sz w:val="24"/>
          <w:szCs w:val="24"/>
          <w:lang w:val="it-IT"/>
        </w:rPr>
        <w:t>il</w:t>
      </w:r>
      <w:r w:rsidRPr="00550F40">
        <w:rPr>
          <w:rFonts w:ascii="Garamond" w:hAnsi="Garamond"/>
          <w:sz w:val="24"/>
          <w:szCs w:val="24"/>
          <w:lang w:val="it-IT"/>
        </w:rPr>
        <w:t xml:space="preserve"> monumentale disegno </w:t>
      </w:r>
      <w:r w:rsidR="00E76CF9">
        <w:rPr>
          <w:rFonts w:ascii="Garamond" w:hAnsi="Garamond"/>
          <w:b/>
          <w:i/>
          <w:sz w:val="24"/>
          <w:szCs w:val="24"/>
          <w:lang w:val="it-IT"/>
        </w:rPr>
        <w:t>La c</w:t>
      </w:r>
      <w:r w:rsidRPr="00550F40">
        <w:rPr>
          <w:rFonts w:ascii="Garamond" w:hAnsi="Garamond"/>
          <w:b/>
          <w:i/>
          <w:sz w:val="24"/>
          <w:szCs w:val="24"/>
          <w:lang w:val="it-IT"/>
        </w:rPr>
        <w:t>aduta dei giganti</w:t>
      </w:r>
      <w:r w:rsidRPr="00550F40">
        <w:rPr>
          <w:rFonts w:ascii="Garamond" w:hAnsi="Garamond"/>
          <w:i/>
          <w:sz w:val="24"/>
          <w:szCs w:val="24"/>
          <w:lang w:val="it-IT"/>
        </w:rPr>
        <w:t xml:space="preserve"> </w:t>
      </w:r>
      <w:r w:rsidRPr="00550F40">
        <w:rPr>
          <w:rFonts w:ascii="Garamond" w:hAnsi="Garamond"/>
          <w:sz w:val="24"/>
          <w:szCs w:val="24"/>
          <w:lang w:val="it-IT"/>
        </w:rPr>
        <w:t>che ha permesso all’artista, nel 1694, di trionfare all’annuale concorso per la classe di pittura bandito dall’</w:t>
      </w:r>
      <w:r w:rsidRPr="00550F40">
        <w:rPr>
          <w:rFonts w:ascii="Garamond" w:hAnsi="Garamond"/>
          <w:b/>
          <w:sz w:val="24"/>
          <w:szCs w:val="24"/>
          <w:lang w:val="it-IT"/>
        </w:rPr>
        <w:t>Accademia di San Luca</w:t>
      </w:r>
      <w:r w:rsidRPr="00550F40">
        <w:rPr>
          <w:rFonts w:ascii="Garamond" w:hAnsi="Garamond"/>
          <w:sz w:val="24"/>
          <w:szCs w:val="24"/>
          <w:lang w:val="it-IT"/>
        </w:rPr>
        <w:t>, dalla quale Balestra fu nominato ‘</w:t>
      </w:r>
      <w:r w:rsidRPr="00550F40">
        <w:rPr>
          <w:rFonts w:ascii="Garamond" w:hAnsi="Garamond"/>
          <w:b/>
          <w:sz w:val="24"/>
          <w:szCs w:val="24"/>
          <w:lang w:val="it-IT"/>
        </w:rPr>
        <w:t xml:space="preserve">accademico di </w:t>
      </w:r>
      <w:proofErr w:type="spellStart"/>
      <w:r w:rsidRPr="00550F40">
        <w:rPr>
          <w:rFonts w:ascii="Garamond" w:hAnsi="Garamond"/>
          <w:b/>
          <w:sz w:val="24"/>
          <w:szCs w:val="24"/>
          <w:lang w:val="it-IT"/>
        </w:rPr>
        <w:t>merito</w:t>
      </w:r>
      <w:r w:rsidRPr="005F2887">
        <w:rPr>
          <w:rFonts w:ascii="Garamond" w:hAnsi="Garamond"/>
          <w:sz w:val="24"/>
          <w:szCs w:val="24"/>
          <w:lang w:val="it-IT"/>
        </w:rPr>
        <w:t>’</w:t>
      </w:r>
      <w:proofErr w:type="spellEnd"/>
      <w:r w:rsidRPr="00550F40">
        <w:rPr>
          <w:rFonts w:ascii="Garamond" w:hAnsi="Garamond"/>
          <w:sz w:val="24"/>
          <w:szCs w:val="24"/>
          <w:lang w:val="it-IT"/>
        </w:rPr>
        <w:t xml:space="preserve"> nel </w:t>
      </w:r>
      <w:r w:rsidRPr="00550F40">
        <w:rPr>
          <w:rFonts w:ascii="Garamond" w:hAnsi="Garamond"/>
          <w:b/>
          <w:sz w:val="24"/>
          <w:szCs w:val="24"/>
          <w:lang w:val="it-IT"/>
        </w:rPr>
        <w:t>1725</w:t>
      </w:r>
      <w:r w:rsidR="00F85393">
        <w:rPr>
          <w:rFonts w:ascii="Garamond" w:hAnsi="Garamond"/>
          <w:sz w:val="24"/>
          <w:szCs w:val="24"/>
          <w:lang w:val="it-IT"/>
        </w:rPr>
        <w:t>;</w:t>
      </w:r>
      <w:r w:rsidR="00E76CF9">
        <w:rPr>
          <w:rFonts w:ascii="Garamond" w:hAnsi="Garamond"/>
          <w:sz w:val="24"/>
          <w:szCs w:val="24"/>
          <w:lang w:val="it-IT"/>
        </w:rPr>
        <w:t xml:space="preserve"> la piccola tela con</w:t>
      </w:r>
      <w:r w:rsidRPr="00550F40">
        <w:rPr>
          <w:rFonts w:ascii="Garamond" w:hAnsi="Garamond"/>
          <w:sz w:val="24"/>
          <w:szCs w:val="24"/>
          <w:lang w:val="it-IT"/>
        </w:rPr>
        <w:t xml:space="preserve"> l’</w:t>
      </w:r>
      <w:r w:rsidRPr="00550F40">
        <w:rPr>
          <w:rFonts w:ascii="Garamond" w:hAnsi="Garamond"/>
          <w:b/>
          <w:i/>
          <w:sz w:val="24"/>
          <w:szCs w:val="24"/>
          <w:lang w:val="it-IT"/>
        </w:rPr>
        <w:t xml:space="preserve">Angelo che annuncia a </w:t>
      </w:r>
      <w:proofErr w:type="spellStart"/>
      <w:r w:rsidRPr="00550F40">
        <w:rPr>
          <w:rFonts w:ascii="Garamond" w:hAnsi="Garamond"/>
          <w:b/>
          <w:i/>
          <w:sz w:val="24"/>
          <w:szCs w:val="24"/>
          <w:lang w:val="it-IT"/>
        </w:rPr>
        <w:t>Manue</w:t>
      </w:r>
      <w:proofErr w:type="spellEnd"/>
      <w:r w:rsidRPr="00550F40">
        <w:rPr>
          <w:rFonts w:ascii="Garamond" w:hAnsi="Garamond"/>
          <w:b/>
          <w:i/>
          <w:sz w:val="24"/>
          <w:szCs w:val="24"/>
          <w:lang w:val="it-IT"/>
        </w:rPr>
        <w:t xml:space="preserve"> la nascita di Sansone</w:t>
      </w:r>
      <w:r w:rsidR="0057286A">
        <w:rPr>
          <w:rFonts w:ascii="Garamond" w:hAnsi="Garamond"/>
          <w:sz w:val="24"/>
          <w:szCs w:val="24"/>
          <w:lang w:val="it-IT"/>
        </w:rPr>
        <w:t xml:space="preserve"> che Balestra ha</w:t>
      </w:r>
      <w:r w:rsidR="00E76CF9">
        <w:rPr>
          <w:rFonts w:ascii="Garamond" w:hAnsi="Garamond"/>
          <w:sz w:val="24"/>
          <w:szCs w:val="24"/>
          <w:lang w:val="it-IT"/>
        </w:rPr>
        <w:t xml:space="preserve"> presentato</w:t>
      </w:r>
      <w:r w:rsidR="00E76CF9" w:rsidRPr="00550F40">
        <w:rPr>
          <w:rFonts w:ascii="Garamond" w:hAnsi="Garamond"/>
          <w:sz w:val="24"/>
          <w:szCs w:val="24"/>
          <w:lang w:val="it-IT"/>
        </w:rPr>
        <w:t xml:space="preserve"> come ringraziamento</w:t>
      </w:r>
      <w:r w:rsidR="00E76CF9">
        <w:rPr>
          <w:rFonts w:ascii="Garamond" w:hAnsi="Garamond"/>
          <w:sz w:val="24"/>
          <w:szCs w:val="24"/>
          <w:lang w:val="it-IT"/>
        </w:rPr>
        <w:t xml:space="preserve"> nel 1727.</w:t>
      </w:r>
    </w:p>
    <w:p w14:paraId="3C64A555" w14:textId="77777777" w:rsidR="006364B0" w:rsidRDefault="006364B0" w:rsidP="006364B0">
      <w:pPr>
        <w:pStyle w:val="normal"/>
        <w:spacing w:line="240" w:lineRule="auto"/>
        <w:ind w:left="567" w:right="27"/>
        <w:jc w:val="both"/>
        <w:rPr>
          <w:rFonts w:ascii="Garamond" w:hAnsi="Garamond"/>
          <w:sz w:val="24"/>
          <w:szCs w:val="24"/>
          <w:lang w:val="it-IT"/>
        </w:rPr>
      </w:pPr>
    </w:p>
    <w:p w14:paraId="7FC99865" w14:textId="47A54D63" w:rsidR="006364B0" w:rsidRPr="00E03C66" w:rsidRDefault="00F25395" w:rsidP="006364B0">
      <w:pPr>
        <w:pStyle w:val="normal"/>
        <w:spacing w:line="240" w:lineRule="auto"/>
        <w:ind w:left="567" w:right="27"/>
        <w:jc w:val="both"/>
        <w:rPr>
          <w:rFonts w:ascii="Garamond" w:hAnsi="Garamond"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sz w:val="24"/>
          <w:szCs w:val="24"/>
          <w:lang w:val="it-IT"/>
        </w:rPr>
        <w:t>“</w:t>
      </w:r>
      <w:r w:rsidRPr="00E03C66">
        <w:rPr>
          <w:rFonts w:ascii="Garamond" w:eastAsia="Garamond" w:hAnsi="Garamond" w:cs="Garamond"/>
          <w:i/>
          <w:sz w:val="24"/>
          <w:szCs w:val="24"/>
          <w:lang w:val="it-IT"/>
        </w:rPr>
        <w:t>Grazie alla mostra, la città di Verona intende restituire al pittore veronese il suo ruolo di profondo rinnovatore della pittura veneta in direzione settecentesca e vuole essere un momento di studio e aggiornamento critico, ma anche l’occasione per far conoscere al pubblico uno degli artisti più importanti della scena, non solo veneta, della prima metà del Settecento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” dichiara </w:t>
      </w: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>Margherita Bolla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, alla guida della Direzione Musei d’Arte e Monumenti. A tale scopo, </w:t>
      </w:r>
      <w:r w:rsidR="004B2FC5">
        <w:rPr>
          <w:rFonts w:ascii="Garamond" w:eastAsia="Garamond" w:hAnsi="Garamond" w:cs="Garamond"/>
          <w:sz w:val="24"/>
          <w:szCs w:val="24"/>
          <w:lang w:val="it-IT"/>
        </w:rPr>
        <w:t>vengono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suggeriti alcuni</w:t>
      </w:r>
      <w:r w:rsidRPr="006364B0">
        <w:rPr>
          <w:rFonts w:ascii="Garamond" w:eastAsia="Garamond" w:hAnsi="Garamond" w:cs="Garamond"/>
          <w:sz w:val="24"/>
          <w:szCs w:val="24"/>
          <w:lang w:val="it-IT"/>
        </w:rPr>
        <w:t xml:space="preserve"> itinerari</w:t>
      </w: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 xml:space="preserve"> </w:t>
      </w:r>
      <w:r w:rsidR="006364B0"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per scoprire i capolavori di Balestra 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all’interno del territorio provinciale, </w:t>
      </w:r>
      <w:r w:rsidR="00F85393">
        <w:rPr>
          <w:rFonts w:ascii="Garamond" w:eastAsia="Garamond" w:hAnsi="Garamond" w:cs="Garamond"/>
          <w:sz w:val="24"/>
          <w:szCs w:val="24"/>
          <w:lang w:val="it-IT"/>
        </w:rPr>
        <w:t xml:space="preserve">e viene organizzato, </w:t>
      </w:r>
      <w:r w:rsidR="00235ADC">
        <w:rPr>
          <w:rFonts w:ascii="Garamond" w:eastAsia="Garamond" w:hAnsi="Garamond" w:cs="Garamond"/>
          <w:sz w:val="24"/>
          <w:szCs w:val="24"/>
          <w:lang w:val="it-IT"/>
        </w:rPr>
        <w:t xml:space="preserve">a partire da </w:t>
      </w:r>
      <w:r w:rsidR="00235ADC" w:rsidRPr="00235ADC">
        <w:rPr>
          <w:rFonts w:ascii="Garamond" w:eastAsia="Garamond" w:hAnsi="Garamond" w:cs="Garamond"/>
          <w:b/>
          <w:sz w:val="24"/>
          <w:szCs w:val="24"/>
          <w:lang w:val="it-IT"/>
        </w:rPr>
        <w:t>mercoledì 30 novembre 2016</w:t>
      </w:r>
      <w:r w:rsidR="00235ADC">
        <w:rPr>
          <w:rFonts w:ascii="Garamond" w:eastAsia="Garamond" w:hAnsi="Garamond" w:cs="Garamond"/>
          <w:sz w:val="24"/>
          <w:szCs w:val="24"/>
          <w:lang w:val="it-IT"/>
        </w:rPr>
        <w:t xml:space="preserve">, </w:t>
      </w:r>
      <w:r w:rsidR="00F85393">
        <w:rPr>
          <w:rFonts w:ascii="Garamond" w:eastAsia="Garamond" w:hAnsi="Garamond" w:cs="Garamond"/>
          <w:sz w:val="24"/>
          <w:szCs w:val="24"/>
          <w:lang w:val="it-IT"/>
        </w:rPr>
        <w:t xml:space="preserve">in collaborazione con </w:t>
      </w:r>
      <w:r w:rsidR="006364B0">
        <w:rPr>
          <w:rFonts w:ascii="Garamond" w:eastAsia="Garamond" w:hAnsi="Garamond" w:cs="Garamond"/>
          <w:sz w:val="24"/>
          <w:szCs w:val="24"/>
          <w:lang w:val="it-IT"/>
        </w:rPr>
        <w:t xml:space="preserve">il </w:t>
      </w:r>
      <w:r w:rsidR="006364B0" w:rsidRPr="006364B0">
        <w:rPr>
          <w:rFonts w:ascii="Garamond" w:eastAsia="Garamond" w:hAnsi="Garamond" w:cs="Garamond"/>
          <w:b/>
          <w:sz w:val="24"/>
          <w:szCs w:val="24"/>
          <w:lang w:val="it-IT"/>
        </w:rPr>
        <w:t xml:space="preserve">Servizio per la Pastorale dell’Arte </w:t>
      </w:r>
      <w:proofErr w:type="spellStart"/>
      <w:r w:rsidR="006364B0" w:rsidRPr="00235ADC">
        <w:rPr>
          <w:rFonts w:ascii="Garamond" w:eastAsia="Garamond" w:hAnsi="Garamond" w:cs="Garamond"/>
          <w:b/>
          <w:i/>
          <w:sz w:val="24"/>
          <w:szCs w:val="24"/>
          <w:lang w:val="it-IT"/>
        </w:rPr>
        <w:t>Karis</w:t>
      </w:r>
      <w:proofErr w:type="spellEnd"/>
      <w:r w:rsidR="006364B0">
        <w:rPr>
          <w:rFonts w:ascii="Garamond" w:eastAsia="Garamond" w:hAnsi="Garamond" w:cs="Garamond"/>
          <w:sz w:val="24"/>
          <w:szCs w:val="24"/>
          <w:lang w:val="it-IT"/>
        </w:rPr>
        <w:t xml:space="preserve">, un ciclo di </w:t>
      </w:r>
      <w:r w:rsidR="006364B0" w:rsidRPr="006364B0">
        <w:rPr>
          <w:rFonts w:ascii="Garamond" w:eastAsia="Garamond" w:hAnsi="Garamond" w:cs="Garamond"/>
          <w:b/>
          <w:sz w:val="24"/>
          <w:szCs w:val="24"/>
          <w:lang w:val="it-IT"/>
        </w:rPr>
        <w:t xml:space="preserve">incontri </w:t>
      </w:r>
      <w:r w:rsidR="006C483B">
        <w:rPr>
          <w:rFonts w:ascii="Garamond" w:eastAsia="Garamond" w:hAnsi="Garamond" w:cs="Garamond"/>
          <w:b/>
          <w:sz w:val="24"/>
          <w:szCs w:val="24"/>
          <w:lang w:val="it-IT"/>
        </w:rPr>
        <w:t xml:space="preserve">di approfondimento </w:t>
      </w:r>
      <w:r w:rsidR="006364B0" w:rsidRPr="003C31B3">
        <w:rPr>
          <w:rFonts w:ascii="Garamond" w:eastAsia="Garamond" w:hAnsi="Garamond" w:cs="Garamond"/>
          <w:b/>
          <w:sz w:val="24"/>
          <w:szCs w:val="24"/>
          <w:lang w:val="it-IT"/>
        </w:rPr>
        <w:t>nelle chiese</w:t>
      </w:r>
      <w:r w:rsidR="006364B0" w:rsidRPr="006364B0">
        <w:rPr>
          <w:rFonts w:ascii="Garamond" w:eastAsia="Garamond" w:hAnsi="Garamond" w:cs="Garamond"/>
          <w:b/>
          <w:sz w:val="24"/>
          <w:szCs w:val="24"/>
          <w:lang w:val="it-IT"/>
        </w:rPr>
        <w:t xml:space="preserve"> cittadine</w:t>
      </w:r>
      <w:r w:rsidR="006364B0">
        <w:rPr>
          <w:rFonts w:ascii="Garamond" w:eastAsia="Garamond" w:hAnsi="Garamond" w:cs="Garamond"/>
          <w:sz w:val="24"/>
          <w:szCs w:val="24"/>
          <w:lang w:val="it-IT"/>
        </w:rPr>
        <w:t xml:space="preserve"> dove è possibile ammirare </w:t>
      </w:r>
      <w:r w:rsidR="006C483B">
        <w:rPr>
          <w:rFonts w:ascii="Garamond" w:eastAsia="Garamond" w:hAnsi="Garamond" w:cs="Garamond"/>
          <w:sz w:val="24"/>
          <w:szCs w:val="24"/>
          <w:lang w:val="it-IT"/>
        </w:rPr>
        <w:t>le sue opere.</w:t>
      </w:r>
    </w:p>
    <w:p w14:paraId="5636A12B" w14:textId="77777777" w:rsidR="00F25395" w:rsidRPr="00E03C66" w:rsidRDefault="00F25395" w:rsidP="006364B0">
      <w:pPr>
        <w:pStyle w:val="normal"/>
        <w:spacing w:line="240" w:lineRule="auto"/>
        <w:ind w:right="27"/>
        <w:jc w:val="both"/>
        <w:rPr>
          <w:rFonts w:ascii="Garamond" w:hAnsi="Garamond"/>
          <w:sz w:val="24"/>
          <w:szCs w:val="24"/>
          <w:lang w:val="it-IT"/>
        </w:rPr>
      </w:pPr>
    </w:p>
    <w:p w14:paraId="08D1E40A" w14:textId="5E82DA0E" w:rsidR="00F25395" w:rsidRPr="00E03C66" w:rsidRDefault="00F25395" w:rsidP="00F25395">
      <w:pPr>
        <w:pStyle w:val="normal"/>
        <w:spacing w:line="240" w:lineRule="auto"/>
        <w:ind w:left="567" w:right="27"/>
        <w:jc w:val="both"/>
        <w:rPr>
          <w:rFonts w:ascii="Garamond" w:hAnsi="Garamond"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La mostra, allestita nella Sala </w:t>
      </w:r>
      <w:proofErr w:type="spellStart"/>
      <w:r w:rsidRPr="00E03C66">
        <w:rPr>
          <w:rFonts w:ascii="Garamond" w:eastAsia="Garamond" w:hAnsi="Garamond" w:cs="Garamond"/>
          <w:sz w:val="24"/>
          <w:szCs w:val="24"/>
          <w:lang w:val="it-IT"/>
        </w:rPr>
        <w:t>Boggian</w:t>
      </w:r>
      <w:proofErr w:type="spellEnd"/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del </w:t>
      </w: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>Museo di Castelvecchio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, </w:t>
      </w:r>
      <w:r w:rsidR="006C483B">
        <w:rPr>
          <w:rFonts w:ascii="Garamond" w:eastAsia="Garamond" w:hAnsi="Garamond" w:cs="Garamond"/>
          <w:sz w:val="24"/>
          <w:szCs w:val="24"/>
          <w:lang w:val="it-IT"/>
        </w:rPr>
        <w:t xml:space="preserve">dialoga con </w:t>
      </w:r>
      <w:r w:rsidR="006C483B" w:rsidRPr="006C483B">
        <w:rPr>
          <w:rFonts w:ascii="Garamond" w:eastAsia="Garamond" w:hAnsi="Garamond" w:cs="Garamond"/>
          <w:sz w:val="24"/>
          <w:szCs w:val="24"/>
          <w:lang w:val="it-IT"/>
        </w:rPr>
        <w:t>l’</w:t>
      </w:r>
      <w:r w:rsidR="006C483B" w:rsidRPr="006C483B">
        <w:rPr>
          <w:rFonts w:ascii="Garamond" w:eastAsia="Garamond" w:hAnsi="Garamond" w:cs="Garamond"/>
          <w:b/>
          <w:sz w:val="24"/>
          <w:szCs w:val="24"/>
          <w:lang w:val="it-IT"/>
        </w:rPr>
        <w:t>allestimento di</w:t>
      </w:r>
      <w:r w:rsidR="006C483B" w:rsidRPr="006C483B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6C483B" w:rsidRPr="006C483B">
        <w:rPr>
          <w:rFonts w:ascii="Garamond" w:eastAsia="Garamond" w:hAnsi="Garamond" w:cs="Garamond"/>
          <w:b/>
          <w:sz w:val="24"/>
          <w:szCs w:val="24"/>
          <w:lang w:val="it-IT"/>
        </w:rPr>
        <w:t>Carlo Scarpa</w:t>
      </w:r>
      <w:r w:rsidR="006C483B">
        <w:rPr>
          <w:rFonts w:ascii="Garamond" w:eastAsia="Garamond" w:hAnsi="Garamond" w:cs="Garamond"/>
          <w:sz w:val="24"/>
          <w:szCs w:val="24"/>
          <w:lang w:val="it-IT"/>
        </w:rPr>
        <w:t xml:space="preserve">, di cui vengono utilizzati i pannelli </w:t>
      </w:r>
      <w:r w:rsidR="006C483B" w:rsidRPr="006C483B">
        <w:rPr>
          <w:rFonts w:ascii="Garamond" w:eastAsia="Garamond" w:hAnsi="Garamond" w:cs="Garamond"/>
          <w:sz w:val="24"/>
          <w:szCs w:val="24"/>
          <w:lang w:val="it-IT"/>
        </w:rPr>
        <w:t xml:space="preserve">disegnati </w:t>
      </w:r>
      <w:r w:rsidR="006C483B">
        <w:rPr>
          <w:rFonts w:ascii="Garamond" w:eastAsia="Garamond" w:hAnsi="Garamond" w:cs="Garamond"/>
          <w:sz w:val="24"/>
          <w:szCs w:val="24"/>
          <w:lang w:val="it-IT"/>
        </w:rPr>
        <w:t xml:space="preserve">negli </w:t>
      </w:r>
      <w:r w:rsidR="006C483B" w:rsidRPr="006C483B">
        <w:rPr>
          <w:rFonts w:ascii="Garamond" w:eastAsia="Garamond" w:hAnsi="Garamond" w:cs="Garamond"/>
          <w:sz w:val="24"/>
          <w:szCs w:val="24"/>
          <w:lang w:val="it-IT"/>
        </w:rPr>
        <w:t>anni Settanta</w:t>
      </w:r>
      <w:r w:rsidR="006C483B">
        <w:rPr>
          <w:rFonts w:ascii="Garamond" w:eastAsia="Garamond" w:hAnsi="Garamond" w:cs="Garamond"/>
          <w:sz w:val="24"/>
          <w:szCs w:val="24"/>
          <w:lang w:val="it-IT"/>
        </w:rPr>
        <w:t xml:space="preserve">, mentre le dimensioni più piccole dei disegni sono valorizzate dagli espositori progettati da </w:t>
      </w:r>
      <w:proofErr w:type="spellStart"/>
      <w:r w:rsidR="006C483B" w:rsidRPr="006C483B">
        <w:rPr>
          <w:rFonts w:ascii="Garamond" w:eastAsia="Garamond" w:hAnsi="Garamond" w:cs="Garamond"/>
          <w:sz w:val="24"/>
          <w:szCs w:val="24"/>
          <w:lang w:val="it-IT"/>
        </w:rPr>
        <w:t>Maxime</w:t>
      </w:r>
      <w:proofErr w:type="spellEnd"/>
      <w:r w:rsidR="006C483B" w:rsidRPr="006C483B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proofErr w:type="spellStart"/>
      <w:r w:rsidR="006C483B">
        <w:rPr>
          <w:rFonts w:ascii="Garamond" w:eastAsia="Garamond" w:hAnsi="Garamond" w:cs="Garamond"/>
          <w:sz w:val="24"/>
          <w:szCs w:val="24"/>
          <w:lang w:val="it-IT"/>
        </w:rPr>
        <w:t>Ketoff</w:t>
      </w:r>
      <w:proofErr w:type="spellEnd"/>
      <w:r w:rsidR="006C483B">
        <w:rPr>
          <w:rFonts w:ascii="Garamond" w:eastAsia="Garamond" w:hAnsi="Garamond" w:cs="Garamond"/>
          <w:sz w:val="24"/>
          <w:szCs w:val="24"/>
          <w:lang w:val="it-IT"/>
        </w:rPr>
        <w:t xml:space="preserve">  per </w:t>
      </w:r>
      <w:proofErr w:type="spellStart"/>
      <w:r w:rsidR="006C483B">
        <w:rPr>
          <w:rFonts w:ascii="Garamond" w:eastAsia="Garamond" w:hAnsi="Garamond" w:cs="Garamond"/>
          <w:sz w:val="24"/>
          <w:szCs w:val="24"/>
          <w:lang w:val="it-IT"/>
        </w:rPr>
        <w:t>Pisanello</w:t>
      </w:r>
      <w:proofErr w:type="spellEnd"/>
      <w:r w:rsidR="006C483B">
        <w:rPr>
          <w:rFonts w:ascii="Garamond" w:eastAsia="Garamond" w:hAnsi="Garamond" w:cs="Garamond"/>
          <w:sz w:val="24"/>
          <w:szCs w:val="24"/>
          <w:lang w:val="it-IT"/>
        </w:rPr>
        <w:t xml:space="preserve"> nel 1996 e dal</w:t>
      </w:r>
      <w:r w:rsidR="006C483B" w:rsidRPr="006C483B">
        <w:rPr>
          <w:rFonts w:ascii="Garamond" w:eastAsia="Garamond" w:hAnsi="Garamond" w:cs="Garamond"/>
          <w:sz w:val="24"/>
          <w:szCs w:val="24"/>
          <w:lang w:val="it-IT"/>
        </w:rPr>
        <w:t>le bacheche realizzate nel 1999 per la m</w:t>
      </w:r>
      <w:r w:rsidR="006C483B">
        <w:rPr>
          <w:rFonts w:ascii="Garamond" w:eastAsia="Garamond" w:hAnsi="Garamond" w:cs="Garamond"/>
          <w:sz w:val="24"/>
          <w:szCs w:val="24"/>
          <w:lang w:val="it-IT"/>
        </w:rPr>
        <w:t xml:space="preserve">ostra </w:t>
      </w:r>
      <w:r w:rsidR="006C483B" w:rsidRPr="005F2887">
        <w:rPr>
          <w:rFonts w:ascii="Garamond" w:eastAsia="Garamond" w:hAnsi="Garamond" w:cs="Garamond"/>
          <w:i/>
          <w:sz w:val="24"/>
          <w:szCs w:val="24"/>
          <w:lang w:val="it-IT"/>
        </w:rPr>
        <w:t>Disegni</w:t>
      </w:r>
      <w:r w:rsidR="006C483B">
        <w:rPr>
          <w:rFonts w:ascii="Garamond" w:eastAsia="Garamond" w:hAnsi="Garamond" w:cs="Garamond"/>
          <w:sz w:val="24"/>
          <w:szCs w:val="24"/>
          <w:lang w:val="it-IT"/>
        </w:rPr>
        <w:t xml:space="preserve"> da Alba Di Lieto.</w:t>
      </w:r>
      <w:r w:rsidR="006C483B" w:rsidRPr="006C483B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6C483B" w:rsidRPr="008D05EC">
        <w:rPr>
          <w:rFonts w:ascii="Garamond" w:eastAsia="Garamond" w:hAnsi="Garamond" w:cs="Garamond"/>
          <w:i/>
          <w:sz w:val="24"/>
          <w:szCs w:val="24"/>
          <w:lang w:val="it-IT"/>
        </w:rPr>
        <w:t>Antonio Balestra. Nel segno della grazia</w:t>
      </w:r>
      <w:r w:rsidR="006C483B"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, 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prosegue la serie di esposizioni tradizionalmente organizzate dalla Direzione Musei d’Arte Monumenti, dedicate a importanti artisti veronesi o che hanno operato in città, come: </w:t>
      </w:r>
      <w:r w:rsidRPr="00E03C66">
        <w:rPr>
          <w:rFonts w:ascii="Garamond" w:eastAsia="Garamond" w:hAnsi="Garamond" w:cs="Garamond"/>
          <w:i/>
          <w:sz w:val="24"/>
          <w:szCs w:val="24"/>
          <w:lang w:val="it-IT"/>
        </w:rPr>
        <w:t>Alessandro Turchi detto l'Orbetto (1578-1649)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; </w:t>
      </w:r>
      <w:r w:rsidRPr="00E03C66">
        <w:rPr>
          <w:rFonts w:ascii="Garamond" w:eastAsia="Garamond" w:hAnsi="Garamond" w:cs="Garamond"/>
          <w:i/>
          <w:sz w:val="24"/>
          <w:szCs w:val="24"/>
          <w:lang w:val="it-IT"/>
        </w:rPr>
        <w:t xml:space="preserve">Louis </w:t>
      </w:r>
      <w:proofErr w:type="spellStart"/>
      <w:r w:rsidRPr="00E03C66">
        <w:rPr>
          <w:rFonts w:ascii="Garamond" w:eastAsia="Garamond" w:hAnsi="Garamond" w:cs="Garamond"/>
          <w:i/>
          <w:sz w:val="24"/>
          <w:szCs w:val="24"/>
          <w:lang w:val="it-IT"/>
        </w:rPr>
        <w:t>Dorigny</w:t>
      </w:r>
      <w:proofErr w:type="spellEnd"/>
      <w:r w:rsidRPr="00E03C66">
        <w:rPr>
          <w:rFonts w:ascii="Garamond" w:eastAsia="Garamond" w:hAnsi="Garamond" w:cs="Garamond"/>
          <w:i/>
          <w:sz w:val="24"/>
          <w:szCs w:val="24"/>
          <w:lang w:val="it-IT"/>
        </w:rPr>
        <w:t xml:space="preserve"> 1654-1742: un pittore della corte francese a Verona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; </w:t>
      </w:r>
      <w:r w:rsidRPr="00E03C66">
        <w:rPr>
          <w:rFonts w:ascii="Garamond" w:eastAsia="Garamond" w:hAnsi="Garamond" w:cs="Garamond"/>
          <w:i/>
          <w:sz w:val="24"/>
          <w:szCs w:val="24"/>
          <w:lang w:val="it-IT"/>
        </w:rPr>
        <w:t xml:space="preserve">Paolo </w:t>
      </w:r>
      <w:proofErr w:type="spellStart"/>
      <w:r w:rsidRPr="00E03C66">
        <w:rPr>
          <w:rFonts w:ascii="Garamond" w:eastAsia="Garamond" w:hAnsi="Garamond" w:cs="Garamond"/>
          <w:i/>
          <w:sz w:val="24"/>
          <w:szCs w:val="24"/>
          <w:lang w:val="it-IT"/>
        </w:rPr>
        <w:t>Farinati</w:t>
      </w:r>
      <w:proofErr w:type="spellEnd"/>
      <w:r w:rsidRPr="00E03C66">
        <w:rPr>
          <w:rFonts w:ascii="Garamond" w:eastAsia="Garamond" w:hAnsi="Garamond" w:cs="Garamond"/>
          <w:i/>
          <w:sz w:val="24"/>
          <w:szCs w:val="24"/>
          <w:lang w:val="it-IT"/>
        </w:rPr>
        <w:t xml:space="preserve"> 1524-1606. Dipinti, incisioni e disegni per l'architettura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; </w:t>
      </w:r>
      <w:r w:rsidRPr="00E03C66">
        <w:rPr>
          <w:rFonts w:ascii="Garamond" w:eastAsia="Garamond" w:hAnsi="Garamond" w:cs="Garamond"/>
          <w:i/>
          <w:sz w:val="24"/>
          <w:szCs w:val="24"/>
          <w:lang w:val="it-IT"/>
        </w:rPr>
        <w:t>Per Girolamo Dai Libri (1472-1555), pittore e miniatore del Rinascimento veronese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>.</w:t>
      </w:r>
    </w:p>
    <w:p w14:paraId="7725F8F2" w14:textId="77777777" w:rsidR="00F25395" w:rsidRPr="00E03C66" w:rsidRDefault="00F25395" w:rsidP="00F25395">
      <w:pPr>
        <w:pStyle w:val="normal"/>
        <w:spacing w:line="240" w:lineRule="auto"/>
        <w:ind w:right="27"/>
        <w:jc w:val="both"/>
        <w:rPr>
          <w:rFonts w:ascii="Garamond" w:hAnsi="Garamond"/>
          <w:sz w:val="24"/>
          <w:szCs w:val="24"/>
          <w:lang w:val="it-IT"/>
        </w:rPr>
      </w:pPr>
    </w:p>
    <w:p w14:paraId="06CC474A" w14:textId="77777777" w:rsidR="00F25395" w:rsidRPr="00E03C66" w:rsidRDefault="00F25395" w:rsidP="00F25395">
      <w:pPr>
        <w:pStyle w:val="normal"/>
        <w:spacing w:line="240" w:lineRule="auto"/>
        <w:ind w:left="567" w:right="27"/>
        <w:jc w:val="both"/>
        <w:rPr>
          <w:rFonts w:ascii="Garamond" w:hAnsi="Garamond"/>
          <w:sz w:val="24"/>
          <w:szCs w:val="24"/>
          <w:lang w:val="it-IT"/>
        </w:rPr>
      </w:pPr>
    </w:p>
    <w:p w14:paraId="65D7A099" w14:textId="77777777" w:rsidR="00F25395" w:rsidRPr="00E03C66" w:rsidRDefault="00F25395" w:rsidP="00F25395">
      <w:pPr>
        <w:pStyle w:val="normal"/>
        <w:spacing w:line="240" w:lineRule="auto"/>
        <w:ind w:left="567" w:right="27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>Andrea Tomezzoli</w:t>
      </w:r>
    </w:p>
    <w:p w14:paraId="1C38E8B3" w14:textId="5D4206C1" w:rsidR="00F25395" w:rsidRPr="00E03C66" w:rsidRDefault="00F25395" w:rsidP="00F25395">
      <w:pPr>
        <w:pStyle w:val="normal"/>
        <w:spacing w:line="240" w:lineRule="auto"/>
        <w:ind w:left="567" w:right="27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Si forma con Adriano </w:t>
      </w:r>
      <w:proofErr w:type="spellStart"/>
      <w:r w:rsidRPr="00E03C66">
        <w:rPr>
          <w:rFonts w:ascii="Garamond" w:eastAsia="Garamond" w:hAnsi="Garamond" w:cs="Garamond"/>
          <w:sz w:val="24"/>
          <w:szCs w:val="24"/>
          <w:lang w:val="it-IT"/>
        </w:rPr>
        <w:t>Mariuz</w:t>
      </w:r>
      <w:proofErr w:type="spellEnd"/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5F2887">
        <w:rPr>
          <w:rFonts w:ascii="Garamond" w:eastAsia="Garamond" w:hAnsi="Garamond" w:cs="Garamond"/>
          <w:sz w:val="24"/>
          <w:szCs w:val="24"/>
          <w:lang w:val="it-IT"/>
        </w:rPr>
        <w:t>al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l’Università degli Studi di Padova, dove è professore associato dal 2015. I suoi interessi sono sempre stati incentrati sulla pittura e scultura venete del Sei e Settecento, con particolare riguardo alla civiltà figurativa veronese. Sintesi recente delle sue ricerche è il saggio nel volume </w:t>
      </w:r>
      <w:r w:rsidRPr="00E03C66">
        <w:rPr>
          <w:rFonts w:ascii="Garamond" w:eastAsia="Garamond" w:hAnsi="Garamond" w:cs="Garamond"/>
          <w:i/>
          <w:sz w:val="24"/>
          <w:szCs w:val="24"/>
          <w:lang w:val="it-IT"/>
        </w:rPr>
        <w:t>La pittura nel Veneto. Il Settecento di Terraferma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, pubblicato nel 2011 per i tipi di </w:t>
      </w:r>
      <w:proofErr w:type="spellStart"/>
      <w:r w:rsidRPr="00E03C66">
        <w:rPr>
          <w:rFonts w:ascii="Garamond" w:eastAsia="Garamond" w:hAnsi="Garamond" w:cs="Garamond"/>
          <w:sz w:val="24"/>
          <w:szCs w:val="24"/>
          <w:lang w:val="it-IT"/>
        </w:rPr>
        <w:t>Electa</w:t>
      </w:r>
      <w:proofErr w:type="spellEnd"/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, in cui vengono ricostruite le vicende artistiche della stagione pittorica veronese tra il 1740 e la fine del secolo e in cui confluiscono non poche novità documentarie e attributive. Con Paola Marini e Fabrizio </w:t>
      </w:r>
      <w:proofErr w:type="spellStart"/>
      <w:r w:rsidRPr="00E03C66">
        <w:rPr>
          <w:rFonts w:ascii="Garamond" w:eastAsia="Garamond" w:hAnsi="Garamond" w:cs="Garamond"/>
          <w:sz w:val="24"/>
          <w:szCs w:val="24"/>
          <w:lang w:val="it-IT"/>
        </w:rPr>
        <w:t>Magani</w:t>
      </w:r>
      <w:proofErr w:type="spellEnd"/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ha curato la mostra </w:t>
      </w:r>
      <w:r w:rsidRPr="00E03C66">
        <w:rPr>
          <w:rFonts w:ascii="Garamond" w:eastAsia="Garamond" w:hAnsi="Garamond" w:cs="Garamond"/>
          <w:i/>
          <w:sz w:val="24"/>
          <w:szCs w:val="24"/>
          <w:lang w:val="it-IT"/>
        </w:rPr>
        <w:t xml:space="preserve">Il Settecento a Verona. Tiepolo </w:t>
      </w:r>
      <w:proofErr w:type="spellStart"/>
      <w:r w:rsidRPr="00E03C66">
        <w:rPr>
          <w:rFonts w:ascii="Garamond" w:eastAsia="Garamond" w:hAnsi="Garamond" w:cs="Garamond"/>
          <w:i/>
          <w:sz w:val="24"/>
          <w:szCs w:val="24"/>
          <w:lang w:val="it-IT"/>
        </w:rPr>
        <w:t>Cignaroli</w:t>
      </w:r>
      <w:proofErr w:type="spellEnd"/>
      <w:r w:rsidRPr="00E03C66">
        <w:rPr>
          <w:rFonts w:ascii="Garamond" w:eastAsia="Garamond" w:hAnsi="Garamond" w:cs="Garamond"/>
          <w:i/>
          <w:sz w:val="24"/>
          <w:szCs w:val="24"/>
          <w:lang w:val="it-IT"/>
        </w:rPr>
        <w:t xml:space="preserve"> Rotari, la nobiltà della pittura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(Verona, 2011-2012). L’altro filone delle sue ricerche, è dedicato alla scultura veronese del Seicento e del Settecento, negli elementi caratterizzanti, nell’interazione con l’architettura e nelle relazioni con le aree limitrofe. </w:t>
      </w:r>
    </w:p>
    <w:p w14:paraId="4E43C9B5" w14:textId="77777777" w:rsidR="00F25395" w:rsidRPr="00E03C66" w:rsidRDefault="00F25395" w:rsidP="00F25395">
      <w:pPr>
        <w:pStyle w:val="normal"/>
        <w:spacing w:line="240" w:lineRule="auto"/>
        <w:ind w:left="567" w:right="27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Nel 2010-2011 è stato responsabile dell’unità di ricerca dell’Università degli Studi di Padova, nell’ambito di un progetto ministeriale dedicato alla decorazione ad affresco profana dal Barocco al Neoclassicismo. </w:t>
      </w:r>
    </w:p>
    <w:p w14:paraId="199E04D1" w14:textId="77777777" w:rsidR="00F25395" w:rsidRPr="00E03C66" w:rsidRDefault="00F25395" w:rsidP="00F25395">
      <w:pPr>
        <w:pStyle w:val="normal"/>
        <w:spacing w:line="240" w:lineRule="auto"/>
        <w:ind w:left="567" w:right="27"/>
        <w:jc w:val="both"/>
        <w:rPr>
          <w:rFonts w:ascii="Garamond" w:hAnsi="Garamond"/>
          <w:sz w:val="24"/>
          <w:szCs w:val="24"/>
          <w:lang w:val="it-IT"/>
        </w:rPr>
      </w:pPr>
      <w:bookmarkStart w:id="0" w:name="_h0z2h3kx0pf9"/>
      <w:bookmarkEnd w:id="0"/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Ha in preparazione l’edizione critica del diario di </w:t>
      </w:r>
      <w:proofErr w:type="spellStart"/>
      <w:r w:rsidRPr="00E03C66">
        <w:rPr>
          <w:rFonts w:ascii="Garamond" w:eastAsia="Garamond" w:hAnsi="Garamond" w:cs="Garamond"/>
          <w:sz w:val="24"/>
          <w:szCs w:val="24"/>
          <w:lang w:val="it-IT"/>
        </w:rPr>
        <w:t>Giambettino</w:t>
      </w:r>
      <w:proofErr w:type="spellEnd"/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proofErr w:type="spellStart"/>
      <w:r w:rsidRPr="00E03C66">
        <w:rPr>
          <w:rFonts w:ascii="Garamond" w:eastAsia="Garamond" w:hAnsi="Garamond" w:cs="Garamond"/>
          <w:sz w:val="24"/>
          <w:szCs w:val="24"/>
          <w:lang w:val="it-IT"/>
        </w:rPr>
        <w:t>Cignaroli</w:t>
      </w:r>
      <w:proofErr w:type="spellEnd"/>
      <w:r w:rsidRPr="00E03C66">
        <w:rPr>
          <w:rFonts w:ascii="Garamond" w:eastAsia="Garamond" w:hAnsi="Garamond" w:cs="Garamond"/>
          <w:sz w:val="24"/>
          <w:szCs w:val="24"/>
          <w:lang w:val="it-IT"/>
        </w:rPr>
        <w:t>, fondatore nel 1764 dell’Accademia di Pittura di Verona.</w:t>
      </w:r>
      <w:bookmarkStart w:id="1" w:name="_ykqube2kobzw"/>
      <w:bookmarkStart w:id="2" w:name="_9c9c5x6cfbuo"/>
      <w:bookmarkStart w:id="3" w:name="_gjdgxs"/>
      <w:bookmarkEnd w:id="1"/>
      <w:bookmarkEnd w:id="2"/>
      <w:bookmarkEnd w:id="3"/>
    </w:p>
    <w:p w14:paraId="5E2B7428" w14:textId="77777777" w:rsidR="00F25395" w:rsidRPr="00E03C66" w:rsidRDefault="00F25395" w:rsidP="00F25395">
      <w:pPr>
        <w:pStyle w:val="normal"/>
        <w:spacing w:line="240" w:lineRule="auto"/>
        <w:ind w:left="567" w:right="27"/>
        <w:jc w:val="both"/>
        <w:rPr>
          <w:rFonts w:ascii="Garamond" w:hAnsi="Garamond"/>
          <w:sz w:val="24"/>
          <w:szCs w:val="24"/>
          <w:lang w:val="it-IT"/>
        </w:rPr>
      </w:pPr>
    </w:p>
    <w:p w14:paraId="2F8C087E" w14:textId="77777777" w:rsidR="00E03C66" w:rsidRDefault="00E03C66" w:rsidP="00877837">
      <w:pPr>
        <w:pStyle w:val="normal"/>
        <w:spacing w:line="240" w:lineRule="auto"/>
        <w:ind w:right="27"/>
        <w:jc w:val="both"/>
        <w:rPr>
          <w:rFonts w:ascii="Garamond" w:eastAsia="Garamond" w:hAnsi="Garamond" w:cs="Garamond"/>
          <w:b/>
          <w:sz w:val="24"/>
          <w:szCs w:val="24"/>
          <w:lang w:val="it-IT"/>
        </w:rPr>
      </w:pPr>
    </w:p>
    <w:p w14:paraId="2A2EA33D" w14:textId="77777777" w:rsidR="00E03C66" w:rsidRPr="00E03C66" w:rsidRDefault="00E03C66" w:rsidP="00F25395">
      <w:pPr>
        <w:pStyle w:val="normal"/>
        <w:spacing w:line="240" w:lineRule="auto"/>
        <w:ind w:left="567" w:right="27"/>
        <w:jc w:val="both"/>
        <w:rPr>
          <w:rFonts w:ascii="Garamond" w:eastAsia="Garamond" w:hAnsi="Garamond" w:cs="Garamond"/>
          <w:b/>
          <w:sz w:val="24"/>
          <w:szCs w:val="24"/>
          <w:lang w:val="it-IT"/>
        </w:rPr>
      </w:pPr>
    </w:p>
    <w:p w14:paraId="5A39305A" w14:textId="77777777" w:rsidR="00F25395" w:rsidRPr="00E03C66" w:rsidRDefault="00F25395" w:rsidP="00E03C66">
      <w:pPr>
        <w:pStyle w:val="normal"/>
        <w:spacing w:line="240" w:lineRule="auto"/>
        <w:ind w:right="27"/>
        <w:jc w:val="both"/>
        <w:rPr>
          <w:rFonts w:ascii="Garamond" w:eastAsia="Garamond" w:hAnsi="Garamond" w:cs="Garamond"/>
          <w:b/>
          <w:sz w:val="24"/>
          <w:szCs w:val="24"/>
          <w:lang w:val="it-IT"/>
        </w:rPr>
      </w:pPr>
    </w:p>
    <w:p w14:paraId="5F00DAB0" w14:textId="69524FA2" w:rsidR="00F25395" w:rsidRPr="00E03C66" w:rsidRDefault="00F25395" w:rsidP="00F25395">
      <w:pPr>
        <w:pStyle w:val="normal"/>
        <w:spacing w:line="240" w:lineRule="auto"/>
        <w:ind w:left="567" w:right="27"/>
        <w:jc w:val="both"/>
        <w:rPr>
          <w:rFonts w:ascii="Garamond" w:hAnsi="Garamond"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>Informazioni utili</w:t>
      </w:r>
      <w:r w:rsidR="005F2887" w:rsidRPr="005F2887">
        <w:rPr>
          <w:rFonts w:ascii="Garamond" w:hAnsi="Garamond"/>
          <w:sz w:val="24"/>
          <w:szCs w:val="24"/>
          <w:lang w:val="it-IT"/>
        </w:rPr>
        <w:t>:</w:t>
      </w:r>
    </w:p>
    <w:p w14:paraId="3ED284A7" w14:textId="77777777" w:rsidR="00F25395" w:rsidRPr="00E03C66" w:rsidRDefault="00F25395" w:rsidP="00F25395">
      <w:pPr>
        <w:pStyle w:val="normal"/>
        <w:spacing w:line="240" w:lineRule="auto"/>
        <w:ind w:left="567" w:right="28"/>
        <w:jc w:val="both"/>
        <w:rPr>
          <w:rFonts w:ascii="Garamond" w:hAnsi="Garamond"/>
          <w:sz w:val="24"/>
          <w:szCs w:val="24"/>
          <w:lang w:val="it-IT"/>
        </w:rPr>
      </w:pPr>
    </w:p>
    <w:p w14:paraId="2D37D808" w14:textId="77777777" w:rsidR="00F25395" w:rsidRPr="00E03C66" w:rsidRDefault="00F25395" w:rsidP="00F25395">
      <w:pPr>
        <w:pStyle w:val="normal"/>
        <w:spacing w:line="240" w:lineRule="auto"/>
        <w:ind w:left="567" w:right="27"/>
        <w:jc w:val="both"/>
        <w:rPr>
          <w:rFonts w:ascii="Garamond" w:eastAsia="Garamond" w:hAnsi="Garamond" w:cs="Garamond"/>
          <w:b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>Orari: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da martedì a domenica 8.30–19.30; lunedì 13.30–19.30; chiusura biglietteria ore 18.45</w:t>
      </w:r>
    </w:p>
    <w:p w14:paraId="52676AD2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>Biglietti: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il biglietto di ingresso al Museo consente anche la visita della mostra</w:t>
      </w:r>
    </w:p>
    <w:p w14:paraId="6479D1CE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</w:p>
    <w:p w14:paraId="3072ABAC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smallCaps/>
          <w:sz w:val="24"/>
          <w:szCs w:val="24"/>
          <w:lang w:val="it-IT"/>
        </w:rPr>
        <w:t>biglietto intero € 7,50</w:t>
      </w:r>
    </w:p>
    <w:p w14:paraId="3A30A52D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</w:p>
    <w:p w14:paraId="773D71F5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smallCaps/>
          <w:sz w:val="24"/>
          <w:szCs w:val="24"/>
          <w:lang w:val="it-IT"/>
        </w:rPr>
        <w:t xml:space="preserve">biglietto ridotto € 6,00 </w:t>
      </w:r>
    </w:p>
    <w:p w14:paraId="0B49B034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sz w:val="24"/>
          <w:szCs w:val="24"/>
          <w:lang w:val="it-IT"/>
        </w:rPr>
        <w:t>gruppi superiori alle 15 unità</w:t>
      </w:r>
    </w:p>
    <w:p w14:paraId="24F97975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sz w:val="24"/>
          <w:szCs w:val="24"/>
          <w:lang w:val="it-IT"/>
        </w:rPr>
        <w:t>minori di 18 anni e maggiori di 65 anni</w:t>
      </w:r>
    </w:p>
    <w:p w14:paraId="11B54AAF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visitatori singoli residenti nel Veronese (dietro presentazione di documento) </w:t>
      </w:r>
    </w:p>
    <w:p w14:paraId="72FED27E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</w:p>
    <w:p w14:paraId="34DE3172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smallCaps/>
          <w:sz w:val="24"/>
          <w:szCs w:val="24"/>
          <w:lang w:val="it-IT"/>
        </w:rPr>
        <w:t>biglietto ridotto € 4,50</w:t>
      </w:r>
    </w:p>
    <w:p w14:paraId="4B1BBE0D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sz w:val="24"/>
          <w:szCs w:val="24"/>
          <w:lang w:val="it-IT"/>
        </w:rPr>
        <w:t>gruppi superiori alle 15 unità residenti nel Veronese</w:t>
      </w:r>
    </w:p>
    <w:p w14:paraId="0256D82F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sz w:val="24"/>
          <w:szCs w:val="24"/>
          <w:lang w:val="it-IT"/>
        </w:rPr>
        <w:t>minori di 18 e maggiori di 65 anni residenti nel Veronese (dietro presentazione di documento)</w:t>
      </w:r>
    </w:p>
    <w:p w14:paraId="58B04649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</w:p>
    <w:p w14:paraId="7D8535BC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smallCaps/>
          <w:sz w:val="24"/>
          <w:szCs w:val="24"/>
          <w:lang w:val="it-IT"/>
        </w:rPr>
        <w:t>biglietto ridotto € 1,00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</w:p>
    <w:p w14:paraId="7A6B6E9F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studenti delle scuole elementari, medie e superiori </w:t>
      </w:r>
    </w:p>
    <w:p w14:paraId="067FB763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</w:p>
    <w:p w14:paraId="6CAAFA8C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smallCaps/>
          <w:sz w:val="24"/>
          <w:szCs w:val="24"/>
          <w:lang w:val="it-IT"/>
        </w:rPr>
        <w:t xml:space="preserve">gratuito </w:t>
      </w:r>
    </w:p>
    <w:p w14:paraId="765AC5CA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bambini fino a 7 anni </w:t>
      </w:r>
    </w:p>
    <w:p w14:paraId="1362DD2F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un accompagnatore per ogni gruppo </w:t>
      </w:r>
    </w:p>
    <w:p w14:paraId="52CBFEDC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sz w:val="24"/>
          <w:szCs w:val="24"/>
          <w:lang w:val="it-IT"/>
        </w:rPr>
        <w:t>due accompagnatori per scolaresca</w:t>
      </w:r>
    </w:p>
    <w:p w14:paraId="76FD0CE5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sz w:val="24"/>
          <w:szCs w:val="24"/>
          <w:lang w:val="it-IT"/>
        </w:rPr>
        <w:t>disabili e loro accompagnatori</w:t>
      </w:r>
    </w:p>
    <w:p w14:paraId="64E49843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</w:p>
    <w:p w14:paraId="3F317CE1" w14:textId="273373F6" w:rsidR="00F25395" w:rsidRPr="00E03C66" w:rsidRDefault="00F25395" w:rsidP="005F2887">
      <w:pPr>
        <w:pStyle w:val="normal"/>
        <w:spacing w:line="240" w:lineRule="auto"/>
        <w:ind w:left="567" w:right="27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>Visite guidate</w:t>
      </w:r>
      <w:r w:rsidR="005F2887">
        <w:rPr>
          <w:rFonts w:ascii="Garamond" w:eastAsia="Garamond" w:hAnsi="Garamond" w:cs="Garamond"/>
          <w:sz w:val="24"/>
          <w:szCs w:val="24"/>
          <w:lang w:val="it-IT"/>
        </w:rPr>
        <w:t>: per prenotazioni t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el. </w:t>
      </w:r>
      <w:r w:rsidR="005F2887">
        <w:rPr>
          <w:rFonts w:ascii="Garamond" w:eastAsia="Garamond" w:hAnsi="Garamond" w:cs="Garamond"/>
          <w:sz w:val="24"/>
          <w:szCs w:val="24"/>
          <w:lang w:val="it-IT"/>
        </w:rPr>
        <w:t xml:space="preserve">+39 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>045</w:t>
      </w:r>
      <w:r w:rsidR="005F2887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8036353 – </w:t>
      </w:r>
      <w:r w:rsidR="005F2887">
        <w:rPr>
          <w:rFonts w:ascii="Garamond" w:eastAsia="Garamond" w:hAnsi="Garamond" w:cs="Garamond"/>
          <w:sz w:val="24"/>
          <w:szCs w:val="24"/>
          <w:lang w:val="it-IT"/>
        </w:rPr>
        <w:t xml:space="preserve">+39 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>045</w:t>
      </w:r>
      <w:r w:rsidR="005F2887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>5971</w:t>
      </w:r>
      <w:r w:rsidR="005F2887">
        <w:rPr>
          <w:rFonts w:ascii="Garamond" w:eastAsia="Garamond" w:hAnsi="Garamond" w:cs="Garamond"/>
          <w:sz w:val="24"/>
          <w:szCs w:val="24"/>
          <w:lang w:val="it-IT"/>
        </w:rPr>
        <w:t xml:space="preserve">40, dal lunedì al venerdì, 9-13 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>e 14-16</w:t>
      </w:r>
      <w:r w:rsidR="005F2887">
        <w:rPr>
          <w:rFonts w:ascii="Garamond" w:eastAsia="Garamond" w:hAnsi="Garamond" w:cs="Garamond"/>
          <w:sz w:val="24"/>
          <w:szCs w:val="24"/>
          <w:lang w:val="it-IT"/>
        </w:rPr>
        <w:t xml:space="preserve">, </w:t>
      </w:r>
      <w:bookmarkStart w:id="4" w:name="_GoBack"/>
      <w:bookmarkEnd w:id="4"/>
      <w:r w:rsidR="005F2887">
        <w:fldChar w:fldCharType="begin"/>
      </w:r>
      <w:r w:rsidR="005F2887">
        <w:instrText xml:space="preserve"> HYPERLINK "mailto:segreteteriadidattica@comune.verona.it" </w:instrText>
      </w:r>
      <w:r w:rsidR="005F2887">
        <w:fldChar w:fldCharType="separate"/>
      </w:r>
      <w:r w:rsidRPr="00E03C66">
        <w:rPr>
          <w:rStyle w:val="Collegamentoipertestuale"/>
          <w:rFonts w:ascii="Garamond" w:eastAsia="Garamond" w:hAnsi="Garamond" w:cs="Garamond"/>
          <w:color w:val="0000FF"/>
          <w:sz w:val="24"/>
          <w:szCs w:val="24"/>
          <w:u w:val="single"/>
          <w:lang w:val="it-IT"/>
        </w:rPr>
        <w:t>segreteteriadidattica@comune.verona.it</w:t>
      </w:r>
      <w:r w:rsidR="005F2887">
        <w:rPr>
          <w:rStyle w:val="Collegamentoipertestuale"/>
          <w:rFonts w:ascii="Garamond" w:eastAsia="Garamond" w:hAnsi="Garamond" w:cs="Garamond"/>
          <w:color w:val="0000FF"/>
          <w:sz w:val="24"/>
          <w:szCs w:val="24"/>
          <w:u w:val="single"/>
          <w:lang w:val="it-IT"/>
        </w:rPr>
        <w:fldChar w:fldCharType="end"/>
      </w:r>
    </w:p>
    <w:p w14:paraId="68909748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</w:p>
    <w:p w14:paraId="6BD00CD6" w14:textId="77777777" w:rsidR="005F2887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>Informazioni</w:t>
      </w:r>
      <w:r w:rsidR="005F2887">
        <w:rPr>
          <w:rFonts w:ascii="Garamond" w:eastAsia="Garamond" w:hAnsi="Garamond" w:cs="Garamond"/>
          <w:sz w:val="24"/>
          <w:szCs w:val="24"/>
          <w:lang w:val="it-IT"/>
        </w:rPr>
        <w:t xml:space="preserve">: </w:t>
      </w:r>
    </w:p>
    <w:p w14:paraId="0E08934E" w14:textId="27895824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sz w:val="24"/>
          <w:szCs w:val="24"/>
          <w:lang w:val="it-IT"/>
        </w:rPr>
        <w:t>Museo di Castelvecchio, corso Castelvecchio 2, 37121 Verona</w:t>
      </w:r>
    </w:p>
    <w:p w14:paraId="7A07CB42" w14:textId="3FB6F7EF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  <w:proofErr w:type="spellStart"/>
      <w:r w:rsidRPr="00E03C66">
        <w:rPr>
          <w:rFonts w:ascii="Garamond" w:eastAsia="Garamond" w:hAnsi="Garamond" w:cs="Garamond"/>
          <w:sz w:val="24"/>
          <w:szCs w:val="24"/>
          <w:lang w:val="it-IT"/>
        </w:rPr>
        <w:t>Tel</w:t>
      </w:r>
      <w:proofErr w:type="spellEnd"/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5F2887">
        <w:rPr>
          <w:rFonts w:ascii="Garamond" w:eastAsia="Garamond" w:hAnsi="Garamond" w:cs="Garamond"/>
          <w:sz w:val="24"/>
          <w:szCs w:val="24"/>
          <w:lang w:val="it-IT"/>
        </w:rPr>
        <w:t xml:space="preserve">+39 045 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8062611 fax </w:t>
      </w:r>
      <w:r w:rsidR="005F2887">
        <w:rPr>
          <w:rFonts w:ascii="Garamond" w:eastAsia="Garamond" w:hAnsi="Garamond" w:cs="Garamond"/>
          <w:sz w:val="24"/>
          <w:szCs w:val="24"/>
          <w:lang w:val="it-IT"/>
        </w:rPr>
        <w:t xml:space="preserve">+39 045 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>8010729</w:t>
      </w:r>
    </w:p>
    <w:p w14:paraId="180D9E76" w14:textId="2A885A5E" w:rsidR="00F25395" w:rsidRPr="00E03C66" w:rsidRDefault="005F2887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  <w:hyperlink r:id="rId10" w:history="1">
        <w:r w:rsidR="00F25395" w:rsidRPr="00E03C66">
          <w:rPr>
            <w:rStyle w:val="Collegamentoipertestuale"/>
            <w:rFonts w:ascii="Garamond" w:eastAsia="Garamond" w:hAnsi="Garamond" w:cs="Garamond"/>
            <w:color w:val="0000FF"/>
            <w:sz w:val="24"/>
            <w:szCs w:val="24"/>
            <w:u w:val="single"/>
            <w:lang w:val="it-IT"/>
          </w:rPr>
          <w:t>castelvecchio@comune.verona.it</w:t>
        </w:r>
      </w:hyperlink>
      <w:r w:rsidR="00F25395"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, </w:t>
      </w:r>
      <w:hyperlink r:id="rId11" w:history="1">
        <w:r w:rsidR="00F25395" w:rsidRPr="00E03C66">
          <w:rPr>
            <w:rStyle w:val="Collegamentoipertestuale"/>
            <w:rFonts w:ascii="Garamond" w:eastAsia="Garamond" w:hAnsi="Garamond" w:cs="Garamond"/>
            <w:color w:val="0000FF"/>
            <w:sz w:val="24"/>
            <w:szCs w:val="24"/>
            <w:u w:val="single"/>
            <w:lang w:val="it-IT"/>
          </w:rPr>
          <w:t>museodicastelvecchio.comune.verona.it</w:t>
        </w:r>
      </w:hyperlink>
    </w:p>
    <w:p w14:paraId="5D84D587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</w:p>
    <w:p w14:paraId="4C0092E1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>Ufficio stampa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>:</w:t>
      </w: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 xml:space="preserve"> </w:t>
      </w:r>
    </w:p>
    <w:p w14:paraId="4D0F9EB9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sz w:val="24"/>
          <w:szCs w:val="24"/>
          <w:lang w:val="it-IT"/>
        </w:rPr>
        <w:t>CASADOROFUNGHER Comunicazione, Venezia</w:t>
      </w:r>
    </w:p>
    <w:p w14:paraId="6B490901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>Elena Casadoro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 xml:space="preserve"> 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m +39 334 8602488, </w:t>
      </w:r>
      <w:hyperlink r:id="rId12" w:history="1">
        <w:r w:rsidRPr="00E03C66">
          <w:rPr>
            <w:rStyle w:val="Collegamentoipertestuale"/>
            <w:rFonts w:ascii="Garamond" w:eastAsia="Garamond" w:hAnsi="Garamond" w:cs="Garamond"/>
            <w:color w:val="0000FF"/>
            <w:sz w:val="24"/>
            <w:szCs w:val="24"/>
            <w:u w:val="single"/>
            <w:lang w:val="it-IT"/>
          </w:rPr>
          <w:t>elena@casadorofungher.com</w:t>
        </w:r>
      </w:hyperlink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 xml:space="preserve"> </w:t>
      </w:r>
    </w:p>
    <w:p w14:paraId="6BEB577C" w14:textId="77777777" w:rsidR="00F25395" w:rsidRPr="00E03C66" w:rsidRDefault="00F25395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 xml:space="preserve">Francesca </w:t>
      </w:r>
      <w:proofErr w:type="spellStart"/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>Fungher</w:t>
      </w:r>
      <w:proofErr w:type="spellEnd"/>
      <w:r w:rsidRPr="00E03C66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E03C66">
        <w:rPr>
          <w:rFonts w:ascii="Garamond" w:eastAsia="Garamond" w:hAnsi="Garamond" w:cs="Garamond"/>
          <w:b/>
          <w:sz w:val="24"/>
          <w:szCs w:val="24"/>
          <w:lang w:val="it-IT"/>
        </w:rPr>
        <w:t xml:space="preserve"> </w:t>
      </w:r>
      <w:r w:rsidRPr="00E03C66">
        <w:rPr>
          <w:rFonts w:ascii="Garamond" w:eastAsia="Garamond" w:hAnsi="Garamond" w:cs="Garamond"/>
          <w:sz w:val="24"/>
          <w:szCs w:val="24"/>
          <w:lang w:val="it-IT"/>
        </w:rPr>
        <w:t xml:space="preserve">m +39 349 3411211 </w:t>
      </w:r>
      <w:hyperlink r:id="rId13" w:history="1">
        <w:r w:rsidRPr="00E03C66">
          <w:rPr>
            <w:rStyle w:val="Collegamentoipertestuale"/>
            <w:rFonts w:ascii="Garamond" w:eastAsia="Garamond" w:hAnsi="Garamond" w:cs="Garamond"/>
            <w:color w:val="0000FF"/>
            <w:sz w:val="24"/>
            <w:szCs w:val="24"/>
            <w:u w:val="single"/>
            <w:lang w:val="it-IT"/>
          </w:rPr>
          <w:t>francesca@casadorofungher.com</w:t>
        </w:r>
      </w:hyperlink>
      <w:r w:rsidRPr="00E03C66">
        <w:rPr>
          <w:rFonts w:ascii="Garamond" w:hAnsi="Garamond"/>
          <w:sz w:val="24"/>
          <w:szCs w:val="24"/>
          <w:lang w:val="it-IT"/>
        </w:rPr>
        <w:t xml:space="preserve"> </w:t>
      </w:r>
    </w:p>
    <w:p w14:paraId="3E880E15" w14:textId="77777777" w:rsidR="00F25395" w:rsidRPr="00E03C66" w:rsidRDefault="005F2887" w:rsidP="00F25395">
      <w:pPr>
        <w:pStyle w:val="normal"/>
        <w:spacing w:line="240" w:lineRule="auto"/>
        <w:ind w:left="709" w:right="27" w:hanging="142"/>
        <w:jc w:val="both"/>
        <w:rPr>
          <w:rFonts w:ascii="Garamond" w:eastAsia="Garamond" w:hAnsi="Garamond" w:cs="Garamond"/>
          <w:smallCaps/>
          <w:sz w:val="24"/>
          <w:szCs w:val="24"/>
          <w:lang w:val="it-IT"/>
        </w:rPr>
      </w:pPr>
      <w:hyperlink r:id="rId14" w:history="1">
        <w:r w:rsidR="00F25395" w:rsidRPr="00E03C66">
          <w:rPr>
            <w:rStyle w:val="Collegamentoipertestuale"/>
            <w:rFonts w:ascii="Garamond" w:eastAsia="Garamond" w:hAnsi="Garamond" w:cs="Garamond"/>
            <w:color w:val="0000FF"/>
            <w:sz w:val="24"/>
            <w:szCs w:val="24"/>
            <w:u w:val="single"/>
            <w:lang w:val="it-IT"/>
          </w:rPr>
          <w:t>www.casadorofungher.com</w:t>
        </w:r>
      </w:hyperlink>
    </w:p>
    <w:p w14:paraId="049113F9" w14:textId="77777777" w:rsidR="00F25395" w:rsidRPr="00E03C66" w:rsidRDefault="00F25395" w:rsidP="00F25395">
      <w:pPr>
        <w:pStyle w:val="normal"/>
        <w:spacing w:line="240" w:lineRule="auto"/>
        <w:ind w:right="27"/>
        <w:jc w:val="both"/>
        <w:rPr>
          <w:rFonts w:ascii="Garamond" w:hAnsi="Garamond"/>
          <w:sz w:val="24"/>
          <w:szCs w:val="24"/>
          <w:lang w:val="it-IT"/>
        </w:rPr>
      </w:pPr>
    </w:p>
    <w:p w14:paraId="4CB7F0DA" w14:textId="77777777" w:rsidR="0025337B" w:rsidRPr="00E03C66" w:rsidRDefault="0025337B">
      <w:pPr>
        <w:rPr>
          <w:lang w:val="it-IT"/>
        </w:rPr>
      </w:pPr>
    </w:p>
    <w:sectPr w:rsidR="0025337B" w:rsidRPr="00E03C66" w:rsidSect="00F25395">
      <w:headerReference w:type="even" r:id="rId15"/>
      <w:headerReference w:type="default" r:id="rId16"/>
      <w:footerReference w:type="default" r:id="rId17"/>
      <w:pgSz w:w="11906" w:h="16838"/>
      <w:pgMar w:top="1701" w:right="680" w:bottom="1281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C90F0" w14:textId="77777777" w:rsidR="006364B0" w:rsidRDefault="006364B0" w:rsidP="00E03C66">
      <w:pPr>
        <w:spacing w:line="240" w:lineRule="auto"/>
      </w:pPr>
      <w:r>
        <w:separator/>
      </w:r>
    </w:p>
  </w:endnote>
  <w:endnote w:type="continuationSeparator" w:id="0">
    <w:p w14:paraId="6AC30CEE" w14:textId="77777777" w:rsidR="006364B0" w:rsidRDefault="006364B0" w:rsidP="00E03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Bodoni MT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3D3F78C" w14:textId="77777777" w:rsidR="006364B0" w:rsidRDefault="006364B0" w:rsidP="003E6C1B">
    <w:pPr>
      <w:pStyle w:val="normal"/>
      <w:spacing w:after="720" w:line="10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94A49" w14:textId="77777777" w:rsidR="006364B0" w:rsidRDefault="006364B0" w:rsidP="00E03C66">
      <w:pPr>
        <w:spacing w:line="240" w:lineRule="auto"/>
      </w:pPr>
      <w:r>
        <w:separator/>
      </w:r>
    </w:p>
  </w:footnote>
  <w:footnote w:type="continuationSeparator" w:id="0">
    <w:p w14:paraId="29289DE0" w14:textId="77777777" w:rsidR="006364B0" w:rsidRDefault="006364B0" w:rsidP="00E03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A614CD3" w14:textId="77777777" w:rsidR="006364B0" w:rsidRDefault="006364B0" w:rsidP="003E6C1B">
    <w:pPr>
      <w:pStyle w:val="Intestazione"/>
      <w:tabs>
        <w:tab w:val="clear" w:pos="4819"/>
        <w:tab w:val="clear" w:pos="9638"/>
        <w:tab w:val="center" w:pos="5046"/>
        <w:tab w:val="right" w:pos="10092"/>
      </w:tabs>
    </w:pPr>
    <w:r>
      <w:rPr>
        <w:lang w:val="it-IT"/>
      </w:rPr>
      <w:t>[Digitare il testo]</w:t>
    </w:r>
    <w:r>
      <w:tab/>
    </w:r>
    <w:r>
      <w:rPr>
        <w:lang w:val="it-IT"/>
      </w:rPr>
      <w:t>[Digitare il testo]</w:t>
    </w:r>
    <w:r>
      <w:tab/>
    </w:r>
    <w:r>
      <w:rPr>
        <w:lang w:val="it-IT"/>
      </w:rPr>
      <w:t>[Digitare il testo]</w:t>
    </w:r>
  </w:p>
  <w:p w14:paraId="01CD3EC1" w14:textId="77777777" w:rsidR="006364B0" w:rsidRDefault="006364B0" w:rsidP="003E6C1B">
    <w:pPr>
      <w:pStyle w:val="Intestazione"/>
      <w:tabs>
        <w:tab w:val="clear" w:pos="4819"/>
        <w:tab w:val="clear" w:pos="9638"/>
        <w:tab w:val="center" w:pos="5046"/>
        <w:tab w:val="right" w:pos="10092"/>
      </w:tabs>
    </w:pPr>
    <w:r>
      <w:rPr>
        <w:lang w:val="it-IT"/>
      </w:rPr>
      <w:t>[Digitare il testo]</w:t>
    </w:r>
    <w:r>
      <w:tab/>
    </w:r>
    <w:r>
      <w:rPr>
        <w:lang w:val="it-IT"/>
      </w:rPr>
      <w:t>[Digitare il testo]</w:t>
    </w:r>
    <w:r>
      <w:tab/>
    </w:r>
    <w:r>
      <w:rPr>
        <w:lang w:val="it-IT"/>
      </w:rPr>
      <w:t>[Digitare il testo]</w:t>
    </w:r>
  </w:p>
  <w:p w14:paraId="39ED2E95" w14:textId="77777777" w:rsidR="006364B0" w:rsidRDefault="006364B0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5724551" w14:textId="77777777" w:rsidR="006364B0" w:rsidRDefault="005F2887" w:rsidP="003E6C1B">
    <w:pPr>
      <w:pStyle w:val="Intestazione"/>
      <w:tabs>
        <w:tab w:val="clear" w:pos="4819"/>
        <w:tab w:val="clear" w:pos="9638"/>
        <w:tab w:val="center" w:pos="5046"/>
        <w:tab w:val="right" w:pos="10092"/>
      </w:tabs>
    </w:pPr>
    <w:r>
      <w:rPr>
        <w:noProof/>
        <w:lang w:val="it-IT"/>
      </w:rPr>
      <w:pict w14:anchorId="3A1357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.95pt;margin-top:-5.55pt;width:212.25pt;height:52.7pt;z-index:-251658752" wrapcoords="-76 0 -76 21291 21600 21291 21600 0 -76 0">
          <v:imagedata r:id="rId1" o:title="musei+ass_bicolor_SOLO-CULTURA" gain="74473f" grayscale="t"/>
          <w10:wrap type="through"/>
        </v:shape>
      </w:pict>
    </w:r>
    <w:r w:rsidR="006364B0">
      <w:tab/>
    </w:r>
    <w:r w:rsidR="006364B0">
      <w:tab/>
    </w:r>
  </w:p>
  <w:p w14:paraId="5BDA002D" w14:textId="77777777" w:rsidR="006364B0" w:rsidRDefault="006364B0" w:rsidP="00E03C66">
    <w:pPr>
      <w:pStyle w:val="Intestazione"/>
      <w:tabs>
        <w:tab w:val="clear" w:pos="4819"/>
        <w:tab w:val="clear" w:pos="9638"/>
        <w:tab w:val="center" w:pos="5046"/>
        <w:tab w:val="right" w:pos="10092"/>
      </w:tabs>
    </w:pPr>
    <w:r>
      <w:tab/>
    </w:r>
    <w:r>
      <w:tab/>
    </w:r>
  </w:p>
  <w:p w14:paraId="5545B0B0" w14:textId="77777777" w:rsidR="006364B0" w:rsidRDefault="006364B0" w:rsidP="00E03C66">
    <w:pPr>
      <w:pStyle w:val="Intestazione"/>
      <w:tabs>
        <w:tab w:val="clear" w:pos="4819"/>
        <w:tab w:val="clear" w:pos="9638"/>
        <w:tab w:val="center" w:pos="5046"/>
        <w:tab w:val="right" w:pos="10092"/>
      </w:tabs>
    </w:pPr>
  </w:p>
  <w:p w14:paraId="6D9830D1" w14:textId="77777777" w:rsidR="006364B0" w:rsidRDefault="006364B0" w:rsidP="00E03C66">
    <w:pPr>
      <w:pStyle w:val="Intestazione"/>
      <w:tabs>
        <w:tab w:val="clear" w:pos="4819"/>
        <w:tab w:val="clear" w:pos="9638"/>
        <w:tab w:val="center" w:pos="5046"/>
        <w:tab w:val="right" w:pos="10092"/>
      </w:tabs>
    </w:pPr>
  </w:p>
  <w:p w14:paraId="0295BCD0" w14:textId="77777777" w:rsidR="006364B0" w:rsidRPr="00E03C66" w:rsidRDefault="006364B0" w:rsidP="00E03C66">
    <w:pPr>
      <w:pStyle w:val="Intestazione"/>
      <w:tabs>
        <w:tab w:val="clear" w:pos="4819"/>
        <w:tab w:val="clear" w:pos="9638"/>
        <w:tab w:val="center" w:pos="5046"/>
        <w:tab w:val="right" w:pos="10092"/>
      </w:tabs>
      <w:rPr>
        <w:rFonts w:ascii="Garamond" w:hAnsi="Garamon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➢"/>
      <w:lvlJc w:val="left"/>
      <w:pPr>
        <w:tabs>
          <w:tab w:val="num" w:pos="0"/>
        </w:tabs>
        <w:ind w:left="1429" w:firstLine="1069"/>
      </w:pPr>
      <w:rPr>
        <w:rFonts w:ascii="Arial" w:hAnsi="Arial" w:cs="Arial"/>
        <w:position w:val="0"/>
        <w:sz w:val="22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●"/>
      <w:lvlJc w:val="left"/>
      <w:pPr>
        <w:tabs>
          <w:tab w:val="num" w:pos="-2356"/>
        </w:tabs>
        <w:ind w:left="-927" w:firstLine="1069"/>
      </w:pPr>
      <w:rPr>
        <w:rFonts w:ascii="Arial" w:hAnsi="Arial" w:cs="Arial"/>
        <w:position w:val="0"/>
        <w:sz w:val="22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-2356"/>
        </w:tabs>
        <w:ind w:left="-2356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-2356"/>
        </w:tabs>
        <w:ind w:left="-2356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-2356"/>
        </w:tabs>
        <w:ind w:left="-2356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-2356"/>
        </w:tabs>
        <w:ind w:left="-2356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-2356"/>
        </w:tabs>
        <w:ind w:left="-2356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-2356"/>
        </w:tabs>
        <w:ind w:left="-2356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-2356"/>
        </w:tabs>
        <w:ind w:left="-2356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-2356"/>
        </w:tabs>
        <w:ind w:left="-2356" w:firstLine="0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95"/>
    <w:rsid w:val="001B23C0"/>
    <w:rsid w:val="00235ADC"/>
    <w:rsid w:val="0025337B"/>
    <w:rsid w:val="003A6A97"/>
    <w:rsid w:val="003C31B3"/>
    <w:rsid w:val="003E2CDA"/>
    <w:rsid w:val="003E6C1B"/>
    <w:rsid w:val="00410672"/>
    <w:rsid w:val="00442F9C"/>
    <w:rsid w:val="004B2FC5"/>
    <w:rsid w:val="00524D35"/>
    <w:rsid w:val="00550F40"/>
    <w:rsid w:val="0057286A"/>
    <w:rsid w:val="005A2C96"/>
    <w:rsid w:val="005F2887"/>
    <w:rsid w:val="006364B0"/>
    <w:rsid w:val="006C483B"/>
    <w:rsid w:val="00877837"/>
    <w:rsid w:val="008D05EC"/>
    <w:rsid w:val="009476C9"/>
    <w:rsid w:val="00A35522"/>
    <w:rsid w:val="00AE7950"/>
    <w:rsid w:val="00D421B0"/>
    <w:rsid w:val="00E03C66"/>
    <w:rsid w:val="00E76CF9"/>
    <w:rsid w:val="00EB0AC6"/>
    <w:rsid w:val="00EB228F"/>
    <w:rsid w:val="00ED5008"/>
    <w:rsid w:val="00EF3340"/>
    <w:rsid w:val="00F25395"/>
    <w:rsid w:val="00F8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22A99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395"/>
    <w:pPr>
      <w:suppressAutoHyphens/>
      <w:spacing w:line="276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25395"/>
  </w:style>
  <w:style w:type="paragraph" w:customStyle="1" w:styleId="normal">
    <w:name w:val="normal"/>
    <w:rsid w:val="00F25395"/>
    <w:pPr>
      <w:suppressAutoHyphens/>
      <w:spacing w:line="276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F25395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253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39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25395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03C66"/>
    <w:pPr>
      <w:tabs>
        <w:tab w:val="center" w:pos="4986"/>
        <w:tab w:val="right" w:pos="9972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03C6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395"/>
    <w:pPr>
      <w:suppressAutoHyphens/>
      <w:spacing w:line="276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25395"/>
  </w:style>
  <w:style w:type="paragraph" w:customStyle="1" w:styleId="normal">
    <w:name w:val="normal"/>
    <w:rsid w:val="00F25395"/>
    <w:pPr>
      <w:suppressAutoHyphens/>
      <w:spacing w:line="276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F25395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253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39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25395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03C66"/>
    <w:pPr>
      <w:tabs>
        <w:tab w:val="center" w:pos="4986"/>
        <w:tab w:val="right" w:pos="9972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03C6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useodicastelvecchio.comune.verona.it" TargetMode="External"/><Relationship Id="rId12" Type="http://schemas.openxmlformats.org/officeDocument/2006/relationships/hyperlink" Target="mailto:elena@casadorofungher.com" TargetMode="External"/><Relationship Id="rId13" Type="http://schemas.openxmlformats.org/officeDocument/2006/relationships/hyperlink" Target="mailto:francesca@casadorofungher.com" TargetMode="External"/><Relationship Id="rId14" Type="http://schemas.openxmlformats.org/officeDocument/2006/relationships/hyperlink" Target="http://www.casadorofungher.com/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yperlink" Target="mailto:castelvecchio@comune.vero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0D4FBD-CFCA-BE42-949F-B93DBDA6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1490</Words>
  <Characters>8493</Characters>
  <Application>Microsoft Macintosh Word</Application>
  <DocSecurity>0</DocSecurity>
  <Lines>70</Lines>
  <Paragraphs>19</Paragraphs>
  <ScaleCrop>false</ScaleCrop>
  <Company>CASADOROFUNGHER Comunicazione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Vedovetto</dc:creator>
  <cp:keywords/>
  <dc:description/>
  <cp:lastModifiedBy>Elena  Casadoro</cp:lastModifiedBy>
  <cp:revision>8</cp:revision>
  <dcterms:created xsi:type="dcterms:W3CDTF">2016-11-15T15:01:00Z</dcterms:created>
  <dcterms:modified xsi:type="dcterms:W3CDTF">2016-11-15T16:33:00Z</dcterms:modified>
</cp:coreProperties>
</file>